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5388" w:rsidRDefault="00E54587">
      <w:pPr>
        <w:widowControl/>
        <w:spacing w:line="360" w:lineRule="auto"/>
        <w:jc w:val="center"/>
        <w:outlineLvl w:val="0"/>
        <w:rPr>
          <w:rFonts w:ascii="仿宋" w:eastAsia="仿宋" w:hAnsi="仿宋" w:cs="宋体"/>
          <w:b/>
          <w:bCs/>
          <w:color w:val="000000"/>
          <w:kern w:val="36"/>
          <w:sz w:val="24"/>
          <w:szCs w:val="24"/>
        </w:rPr>
      </w:pPr>
      <w:r>
        <w:rPr>
          <w:rFonts w:ascii="仿宋" w:eastAsia="仿宋" w:hAnsi="仿宋" w:cs="宋体" w:hint="eastAsia"/>
          <w:b/>
          <w:bCs/>
          <w:color w:val="000000"/>
          <w:kern w:val="36"/>
          <w:sz w:val="24"/>
          <w:szCs w:val="24"/>
        </w:rPr>
        <w:t>202</w:t>
      </w:r>
      <w:r>
        <w:rPr>
          <w:rFonts w:ascii="仿宋" w:eastAsia="仿宋" w:hAnsi="仿宋" w:cs="宋体"/>
          <w:b/>
          <w:bCs/>
          <w:color w:val="000000"/>
          <w:kern w:val="36"/>
          <w:sz w:val="24"/>
          <w:szCs w:val="24"/>
        </w:rPr>
        <w:t>1</w:t>
      </w:r>
      <w:r>
        <w:rPr>
          <w:rFonts w:ascii="仿宋" w:eastAsia="仿宋" w:hAnsi="仿宋" w:cs="宋体" w:hint="eastAsia"/>
          <w:b/>
          <w:bCs/>
          <w:color w:val="000000"/>
          <w:kern w:val="36"/>
          <w:sz w:val="24"/>
          <w:szCs w:val="24"/>
        </w:rPr>
        <w:t>年</w:t>
      </w:r>
      <w:r>
        <w:rPr>
          <w:rFonts w:ascii="仿宋" w:eastAsia="仿宋" w:hAnsi="仿宋" w:cs="宋体" w:hint="eastAsia"/>
          <w:b/>
          <w:bCs/>
          <w:color w:val="000000"/>
          <w:kern w:val="36"/>
          <w:sz w:val="24"/>
          <w:szCs w:val="24"/>
        </w:rPr>
        <w:t>同济大学</w:t>
      </w:r>
      <w:r>
        <w:rPr>
          <w:rFonts w:ascii="仿宋" w:eastAsia="仿宋" w:hAnsi="仿宋" w:cs="宋体" w:hint="eastAsia"/>
          <w:b/>
          <w:bCs/>
          <w:color w:val="000000"/>
          <w:kern w:val="36"/>
          <w:sz w:val="24"/>
          <w:szCs w:val="24"/>
        </w:rPr>
        <w:t>-</w:t>
      </w:r>
      <w:r>
        <w:rPr>
          <w:rFonts w:ascii="仿宋" w:eastAsia="仿宋" w:hAnsi="仿宋" w:cs="宋体" w:hint="eastAsia"/>
          <w:b/>
          <w:bCs/>
          <w:color w:val="000000"/>
          <w:kern w:val="36"/>
          <w:sz w:val="24"/>
          <w:szCs w:val="24"/>
        </w:rPr>
        <w:t>香港理工大学联合培养博士双学位项目</w:t>
      </w:r>
      <w:r>
        <w:rPr>
          <w:rFonts w:ascii="仿宋" w:eastAsia="仿宋" w:hAnsi="仿宋" w:cs="宋体" w:hint="eastAsia"/>
          <w:b/>
          <w:bCs/>
          <w:color w:val="000000"/>
          <w:kern w:val="36"/>
          <w:sz w:val="24"/>
          <w:szCs w:val="24"/>
        </w:rPr>
        <w:t xml:space="preserve">  </w:t>
      </w:r>
    </w:p>
    <w:p w:rsidR="00465388" w:rsidRDefault="00465388">
      <w:pPr>
        <w:widowControl/>
        <w:spacing w:line="360" w:lineRule="auto"/>
        <w:jc w:val="center"/>
        <w:outlineLvl w:val="0"/>
        <w:rPr>
          <w:rFonts w:ascii="仿宋" w:eastAsia="仿宋" w:hAnsi="仿宋" w:cs="宋体"/>
          <w:b/>
          <w:bCs/>
          <w:color w:val="000000"/>
          <w:kern w:val="36"/>
          <w:sz w:val="24"/>
          <w:szCs w:val="24"/>
        </w:rPr>
      </w:pPr>
    </w:p>
    <w:p w:rsidR="00465388" w:rsidRDefault="00E54587">
      <w:pPr>
        <w:widowControl/>
        <w:spacing w:line="360" w:lineRule="atLeast"/>
        <w:ind w:firstLineChars="200" w:firstLine="420"/>
        <w:rPr>
          <w:rFonts w:ascii="仿宋" w:eastAsia="仿宋" w:hAnsi="仿宋" w:cs="宋体"/>
          <w:color w:val="000000"/>
          <w:kern w:val="0"/>
          <w:szCs w:val="21"/>
        </w:rPr>
      </w:pPr>
      <w:r>
        <w:rPr>
          <w:rFonts w:ascii="仿宋" w:eastAsia="仿宋" w:hAnsi="仿宋" w:cs="宋体" w:hint="eastAsia"/>
          <w:color w:val="000000"/>
          <w:kern w:val="0"/>
          <w:szCs w:val="21"/>
        </w:rPr>
        <w:t>根据</w:t>
      </w:r>
      <w:r>
        <w:rPr>
          <w:rFonts w:ascii="仿宋" w:eastAsia="仿宋" w:hAnsi="仿宋" w:cs="宋体" w:hint="eastAsia"/>
          <w:color w:val="000000"/>
          <w:kern w:val="0"/>
          <w:szCs w:val="21"/>
        </w:rPr>
        <w:t>我校与香港理工大学</w:t>
      </w:r>
      <w:r>
        <w:rPr>
          <w:rFonts w:ascii="仿宋" w:eastAsia="仿宋" w:hAnsi="仿宋" w:cs="宋体" w:hint="eastAsia"/>
          <w:color w:val="000000"/>
          <w:kern w:val="0"/>
          <w:szCs w:val="21"/>
        </w:rPr>
        <w:t>联合培养博士双学位协议</w:t>
      </w:r>
      <w:r>
        <w:rPr>
          <w:rFonts w:ascii="仿宋" w:eastAsia="仿宋" w:hAnsi="仿宋" w:cs="宋体" w:hint="eastAsia"/>
          <w:color w:val="000000"/>
          <w:kern w:val="0"/>
          <w:szCs w:val="21"/>
        </w:rPr>
        <w:t>，现将</w:t>
      </w:r>
      <w:r>
        <w:rPr>
          <w:rFonts w:ascii="仿宋" w:eastAsia="仿宋" w:hAnsi="仿宋" w:cs="宋体" w:hint="eastAsia"/>
          <w:color w:val="000000"/>
          <w:kern w:val="0"/>
          <w:szCs w:val="21"/>
        </w:rPr>
        <w:t>2021</w:t>
      </w:r>
      <w:r>
        <w:rPr>
          <w:rFonts w:ascii="仿宋" w:eastAsia="仿宋" w:hAnsi="仿宋" w:cs="宋体" w:hint="eastAsia"/>
          <w:color w:val="000000"/>
          <w:kern w:val="0"/>
          <w:szCs w:val="21"/>
        </w:rPr>
        <w:t>年该项目的校内申报事宜通知如下：</w:t>
      </w:r>
    </w:p>
    <w:p w:rsidR="00465388" w:rsidRDefault="00465388">
      <w:pPr>
        <w:widowControl/>
        <w:spacing w:line="360" w:lineRule="atLeast"/>
        <w:ind w:firstLineChars="200" w:firstLine="420"/>
        <w:rPr>
          <w:rFonts w:ascii="仿宋" w:eastAsia="仿宋" w:hAnsi="仿宋" w:cs="宋体"/>
          <w:color w:val="000000"/>
          <w:kern w:val="0"/>
          <w:szCs w:val="21"/>
        </w:rPr>
      </w:pPr>
    </w:p>
    <w:p w:rsidR="00465388" w:rsidRDefault="00E54587">
      <w:pPr>
        <w:widowControl/>
        <w:spacing w:line="360" w:lineRule="atLeast"/>
        <w:rPr>
          <w:rFonts w:ascii="仿宋" w:eastAsia="仿宋" w:hAnsi="仿宋" w:cs="宋体"/>
          <w:b/>
          <w:color w:val="000000"/>
          <w:kern w:val="0"/>
          <w:szCs w:val="21"/>
        </w:rPr>
      </w:pPr>
      <w:r>
        <w:rPr>
          <w:rFonts w:ascii="仿宋" w:eastAsia="仿宋" w:hAnsi="仿宋" w:cs="宋体" w:hint="eastAsia"/>
          <w:b/>
          <w:color w:val="000000"/>
          <w:kern w:val="0"/>
          <w:szCs w:val="21"/>
        </w:rPr>
        <w:t>一、申报条件</w:t>
      </w:r>
    </w:p>
    <w:p w:rsidR="00465388" w:rsidRDefault="00E54587">
      <w:pPr>
        <w:widowControl/>
        <w:spacing w:line="360" w:lineRule="atLeast"/>
        <w:rPr>
          <w:rFonts w:ascii="仿宋" w:eastAsia="仿宋" w:hAnsi="仿宋" w:cs="宋体"/>
          <w:color w:val="000000"/>
          <w:kern w:val="0"/>
          <w:szCs w:val="21"/>
        </w:rPr>
      </w:pP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w:t>
      </w: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1</w:t>
      </w:r>
      <w:r>
        <w:rPr>
          <w:rFonts w:ascii="仿宋" w:eastAsia="仿宋" w:hAnsi="仿宋" w:cs="宋体" w:hint="eastAsia"/>
          <w:color w:val="000000"/>
          <w:kern w:val="0"/>
          <w:szCs w:val="21"/>
        </w:rPr>
        <w:t>．申请人应为我校全日制在读非</w:t>
      </w:r>
      <w:r>
        <w:rPr>
          <w:rFonts w:ascii="仿宋" w:eastAsia="仿宋" w:hAnsi="仿宋" w:cs="宋体"/>
          <w:color w:val="000000"/>
          <w:kern w:val="0"/>
          <w:szCs w:val="21"/>
        </w:rPr>
        <w:t>定向的</w:t>
      </w:r>
      <w:r>
        <w:rPr>
          <w:rFonts w:ascii="仿宋" w:eastAsia="仿宋" w:hAnsi="仿宋" w:cs="宋体" w:hint="eastAsia"/>
          <w:color w:val="000000"/>
          <w:kern w:val="0"/>
          <w:szCs w:val="21"/>
        </w:rPr>
        <w:t>博士研究生（建议</w:t>
      </w:r>
      <w:r>
        <w:rPr>
          <w:rFonts w:ascii="仿宋" w:eastAsia="仿宋" w:hAnsi="仿宋" w:cs="宋体" w:hint="eastAsia"/>
          <w:color w:val="000000"/>
          <w:kern w:val="0"/>
          <w:szCs w:val="21"/>
        </w:rPr>
        <w:t>确认开题后</w:t>
      </w:r>
      <w:r>
        <w:rPr>
          <w:rFonts w:ascii="仿宋" w:eastAsia="仿宋" w:hAnsi="仿宋" w:cs="宋体" w:hint="eastAsia"/>
          <w:color w:val="000000"/>
          <w:kern w:val="0"/>
          <w:szCs w:val="21"/>
        </w:rPr>
        <w:t>）</w:t>
      </w:r>
      <w:r>
        <w:rPr>
          <w:rFonts w:ascii="仿宋" w:eastAsia="仿宋" w:hAnsi="仿宋" w:cs="宋体" w:hint="eastAsia"/>
          <w:color w:val="000000"/>
          <w:kern w:val="0"/>
          <w:szCs w:val="21"/>
        </w:rPr>
        <w:t xml:space="preserve"> </w:t>
      </w:r>
    </w:p>
    <w:p w:rsidR="00465388" w:rsidRDefault="00E54587">
      <w:pPr>
        <w:widowControl/>
        <w:spacing w:line="360" w:lineRule="atLeast"/>
        <w:rPr>
          <w:rFonts w:ascii="仿宋" w:eastAsia="仿宋" w:hAnsi="仿宋" w:cs="宋体"/>
          <w:color w:val="000000"/>
          <w:kern w:val="0"/>
          <w:szCs w:val="21"/>
        </w:rPr>
      </w:pP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w:t>
      </w: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2</w:t>
      </w:r>
      <w:r>
        <w:rPr>
          <w:rFonts w:ascii="仿宋" w:eastAsia="仿宋" w:hAnsi="仿宋" w:cs="宋体" w:hint="eastAsia"/>
          <w:color w:val="000000"/>
          <w:kern w:val="0"/>
          <w:szCs w:val="21"/>
        </w:rPr>
        <w:t>．优先推荐合作双方有一定合作基础的学生。</w:t>
      </w:r>
    </w:p>
    <w:p w:rsidR="00465388" w:rsidRDefault="00E54587">
      <w:pPr>
        <w:widowControl/>
        <w:spacing w:line="360" w:lineRule="atLeast"/>
        <w:rPr>
          <w:rFonts w:ascii="仿宋" w:eastAsia="仿宋" w:hAnsi="仿宋" w:cs="宋体"/>
          <w:color w:val="000000"/>
          <w:kern w:val="0"/>
          <w:szCs w:val="21"/>
        </w:rPr>
      </w:pP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w:t>
      </w: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3</w:t>
      </w:r>
      <w:r>
        <w:rPr>
          <w:rFonts w:ascii="仿宋" w:eastAsia="仿宋" w:hAnsi="仿宋" w:cs="宋体" w:hint="eastAsia"/>
          <w:color w:val="000000"/>
          <w:kern w:val="0"/>
          <w:szCs w:val="21"/>
        </w:rPr>
        <w:t>．已被香港理工大学合作导师提名并由香港理工大学教务处审核通过。</w:t>
      </w:r>
    </w:p>
    <w:p w:rsidR="00465388" w:rsidRDefault="00E54587">
      <w:pPr>
        <w:widowControl/>
        <w:spacing w:line="360" w:lineRule="atLeast"/>
        <w:rPr>
          <w:rFonts w:ascii="仿宋" w:eastAsia="仿宋" w:hAnsi="仿宋" w:cs="宋体"/>
          <w:color w:val="000000"/>
          <w:kern w:val="0"/>
          <w:szCs w:val="21"/>
        </w:rPr>
      </w:pP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w:t>
      </w: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4</w:t>
      </w:r>
      <w:r>
        <w:rPr>
          <w:rFonts w:ascii="仿宋" w:eastAsia="仿宋" w:hAnsi="仿宋" w:cs="宋体" w:hint="eastAsia"/>
          <w:color w:val="000000"/>
          <w:kern w:val="0"/>
          <w:szCs w:val="21"/>
        </w:rPr>
        <w:t>．申请人应在香港理工大学完成至少连续三个学期（包含一个夏季学期）的课程学习及研究工作，以满足香港理工大学授予博士学位对驻校时间和学分的基本要求。</w:t>
      </w:r>
    </w:p>
    <w:p w:rsidR="00465388" w:rsidRDefault="00E54587">
      <w:pPr>
        <w:widowControl/>
        <w:spacing w:line="360" w:lineRule="atLeast"/>
        <w:rPr>
          <w:rFonts w:ascii="仿宋" w:eastAsia="仿宋" w:hAnsi="仿宋" w:cs="宋体"/>
          <w:color w:val="000000"/>
          <w:kern w:val="0"/>
          <w:szCs w:val="21"/>
        </w:rPr>
      </w:pPr>
      <w:r>
        <w:rPr>
          <w:rFonts w:ascii="Calibri" w:eastAsia="仿宋" w:hAnsi="Calibri" w:cs="Calibri"/>
          <w:color w:val="000000"/>
          <w:kern w:val="0"/>
          <w:szCs w:val="21"/>
        </w:rPr>
        <w:t> </w:t>
      </w:r>
      <w:r>
        <w:rPr>
          <w:rFonts w:ascii="仿宋" w:eastAsia="仿宋" w:hAnsi="仿宋" w:cs="宋体" w:hint="eastAsia"/>
          <w:color w:val="000000"/>
          <w:kern w:val="0"/>
          <w:szCs w:val="21"/>
        </w:rPr>
        <w:t xml:space="preserve"> </w:t>
      </w:r>
      <w:r>
        <w:rPr>
          <w:rFonts w:ascii="Calibri" w:eastAsia="仿宋" w:hAnsi="Calibri" w:cs="Calibri"/>
          <w:color w:val="000000"/>
          <w:kern w:val="0"/>
          <w:szCs w:val="21"/>
        </w:rPr>
        <w:t> </w:t>
      </w:r>
    </w:p>
    <w:p w:rsidR="00465388" w:rsidRDefault="00E54587">
      <w:pPr>
        <w:widowControl/>
        <w:spacing w:line="360" w:lineRule="atLeast"/>
        <w:rPr>
          <w:rFonts w:ascii="仿宋" w:eastAsia="仿宋" w:hAnsi="仿宋"/>
          <w:b/>
          <w:color w:val="333333"/>
          <w:szCs w:val="21"/>
        </w:rPr>
      </w:pPr>
      <w:r>
        <w:rPr>
          <w:rFonts w:ascii="仿宋" w:eastAsia="仿宋" w:hAnsi="仿宋" w:hint="eastAsia"/>
          <w:b/>
          <w:color w:val="333333"/>
          <w:szCs w:val="21"/>
        </w:rPr>
        <w:t>二、时间安排</w:t>
      </w:r>
    </w:p>
    <w:p w:rsidR="00465388" w:rsidRDefault="00E54587">
      <w:pPr>
        <w:widowControl/>
        <w:numPr>
          <w:ilvl w:val="0"/>
          <w:numId w:val="1"/>
        </w:numPr>
        <w:spacing w:line="360" w:lineRule="atLeast"/>
        <w:rPr>
          <w:rFonts w:ascii="仿宋" w:eastAsia="仿宋" w:hAnsi="仿宋" w:cs="宋体"/>
          <w:color w:val="000000"/>
          <w:kern w:val="0"/>
          <w:szCs w:val="21"/>
        </w:rPr>
      </w:pPr>
      <w:r>
        <w:rPr>
          <w:rFonts w:ascii="仿宋" w:eastAsia="仿宋" w:hAnsi="仿宋" w:cs="宋体" w:hint="eastAsia"/>
          <w:b/>
          <w:bCs/>
          <w:color w:val="000000"/>
          <w:kern w:val="0"/>
          <w:szCs w:val="21"/>
        </w:rPr>
        <w:t>即日起至</w:t>
      </w:r>
      <w:r>
        <w:rPr>
          <w:rFonts w:ascii="仿宋" w:eastAsia="仿宋" w:hAnsi="仿宋" w:cs="宋体"/>
          <w:b/>
          <w:bCs/>
          <w:color w:val="000000"/>
          <w:kern w:val="0"/>
          <w:szCs w:val="21"/>
        </w:rPr>
        <w:t>1</w:t>
      </w:r>
      <w:r w:rsidR="00294C98">
        <w:rPr>
          <w:rFonts w:ascii="仿宋" w:eastAsia="仿宋" w:hAnsi="仿宋" w:cs="宋体" w:hint="eastAsia"/>
          <w:b/>
          <w:bCs/>
          <w:color w:val="000000"/>
          <w:kern w:val="0"/>
          <w:szCs w:val="21"/>
        </w:rPr>
        <w:t>1</w:t>
      </w:r>
      <w:r>
        <w:rPr>
          <w:rFonts w:ascii="仿宋" w:eastAsia="仿宋" w:hAnsi="仿宋" w:cs="宋体" w:hint="eastAsia"/>
          <w:b/>
          <w:bCs/>
          <w:color w:val="000000"/>
          <w:kern w:val="0"/>
          <w:szCs w:val="21"/>
        </w:rPr>
        <w:t>月</w:t>
      </w:r>
      <w:r w:rsidR="00294C98">
        <w:rPr>
          <w:rFonts w:ascii="仿宋" w:eastAsia="仿宋" w:hAnsi="仿宋" w:cs="宋体" w:hint="eastAsia"/>
          <w:b/>
          <w:bCs/>
          <w:color w:val="000000"/>
          <w:kern w:val="0"/>
          <w:szCs w:val="21"/>
        </w:rPr>
        <w:t>30</w:t>
      </w:r>
      <w:r>
        <w:rPr>
          <w:rFonts w:ascii="仿宋" w:eastAsia="仿宋" w:hAnsi="仿宋" w:cs="宋体" w:hint="eastAsia"/>
          <w:b/>
          <w:bCs/>
          <w:color w:val="000000"/>
          <w:kern w:val="0"/>
          <w:szCs w:val="21"/>
        </w:rPr>
        <w:t>日</w:t>
      </w:r>
      <w:r>
        <w:rPr>
          <w:rFonts w:ascii="仿宋" w:eastAsia="仿宋" w:hAnsi="仿宋" w:cs="宋体" w:hint="eastAsia"/>
          <w:b/>
          <w:bCs/>
          <w:color w:val="000000"/>
          <w:kern w:val="0"/>
          <w:szCs w:val="21"/>
        </w:rPr>
        <w:t>前</w:t>
      </w:r>
      <w:r>
        <w:rPr>
          <w:rFonts w:ascii="仿宋" w:eastAsia="仿宋" w:hAnsi="仿宋" w:cs="宋体" w:hint="eastAsia"/>
          <w:b/>
          <w:bCs/>
          <w:color w:val="000000"/>
          <w:kern w:val="0"/>
          <w:szCs w:val="21"/>
        </w:rPr>
        <w:t>：</w:t>
      </w:r>
      <w:r>
        <w:rPr>
          <w:rFonts w:ascii="仿宋" w:eastAsia="仿宋" w:hAnsi="仿宋" w:cs="宋体" w:hint="eastAsia"/>
          <w:b/>
          <w:bCs/>
          <w:color w:val="000000"/>
          <w:kern w:val="0"/>
          <w:szCs w:val="21"/>
        </w:rPr>
        <w:br/>
      </w: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同济导师及</w:t>
      </w:r>
      <w:r>
        <w:rPr>
          <w:rFonts w:ascii="仿宋" w:eastAsia="仿宋" w:hAnsi="仿宋" w:cs="宋体" w:hint="eastAsia"/>
          <w:color w:val="000000"/>
          <w:kern w:val="0"/>
          <w:szCs w:val="21"/>
        </w:rPr>
        <w:t>博士申请人</w:t>
      </w:r>
      <w:r>
        <w:rPr>
          <w:rFonts w:ascii="仿宋" w:eastAsia="仿宋" w:hAnsi="仿宋" w:cs="宋体" w:hint="eastAsia"/>
          <w:color w:val="000000"/>
          <w:kern w:val="0"/>
          <w:szCs w:val="21"/>
        </w:rPr>
        <w:t>结合研究方向自行与香港理工大学导师沟通联系，对方导师决定接受我校博士生参加联合培养项目后向理大提名；</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理大教务处邀请符合条件的候选人在网上提交申请材料（需满足理大英语和入学要求），例如成绩单、毕业证书、学位证书、</w:t>
      </w:r>
      <w:r>
        <w:rPr>
          <w:rFonts w:ascii="仿宋" w:eastAsia="仿宋" w:hAnsi="仿宋" w:cs="宋体" w:hint="eastAsia"/>
          <w:color w:val="000000"/>
          <w:kern w:val="0"/>
          <w:szCs w:val="21"/>
        </w:rPr>
        <w:t>RDC/1A</w:t>
      </w:r>
      <w:r>
        <w:rPr>
          <w:rFonts w:ascii="仿宋" w:eastAsia="仿宋" w:hAnsi="仿宋" w:cs="宋体" w:hint="eastAsia"/>
          <w:color w:val="000000"/>
          <w:kern w:val="0"/>
          <w:szCs w:val="21"/>
        </w:rPr>
        <w:t>研究计划（见附件）等相关支撑材料</w:t>
      </w:r>
      <w:r>
        <w:rPr>
          <w:rFonts w:ascii="仿宋" w:eastAsia="仿宋" w:hAnsi="仿宋" w:cs="宋体" w:hint="eastAsia"/>
          <w:color w:val="000000"/>
          <w:kern w:val="0"/>
          <w:szCs w:val="21"/>
        </w:rPr>
        <w:t>，并在申请截止日期（即</w:t>
      </w:r>
      <w:r>
        <w:rPr>
          <w:rFonts w:ascii="仿宋" w:eastAsia="仿宋" w:hAnsi="仿宋" w:cs="宋体" w:hint="eastAsia"/>
          <w:color w:val="000000"/>
          <w:kern w:val="0"/>
          <w:szCs w:val="21"/>
        </w:rPr>
        <w:t>2020</w:t>
      </w:r>
      <w:r>
        <w:rPr>
          <w:rFonts w:ascii="仿宋" w:eastAsia="仿宋" w:hAnsi="仿宋" w:cs="宋体" w:hint="eastAsia"/>
          <w:color w:val="000000"/>
          <w:kern w:val="0"/>
          <w:szCs w:val="21"/>
        </w:rPr>
        <w:t>年</w:t>
      </w:r>
      <w:r>
        <w:rPr>
          <w:rFonts w:ascii="仿宋" w:eastAsia="仿宋" w:hAnsi="仿宋" w:cs="宋体" w:hint="eastAsia"/>
          <w:color w:val="000000"/>
          <w:kern w:val="0"/>
          <w:szCs w:val="21"/>
        </w:rPr>
        <w:t>12</w:t>
      </w:r>
      <w:r>
        <w:rPr>
          <w:rFonts w:ascii="仿宋" w:eastAsia="仿宋" w:hAnsi="仿宋" w:cs="宋体" w:hint="eastAsia"/>
          <w:color w:val="000000"/>
          <w:kern w:val="0"/>
          <w:szCs w:val="21"/>
        </w:rPr>
        <w:t>月</w:t>
      </w:r>
      <w:r>
        <w:rPr>
          <w:rFonts w:ascii="仿宋" w:eastAsia="仿宋" w:hAnsi="仿宋" w:cs="宋体" w:hint="eastAsia"/>
          <w:color w:val="000000"/>
          <w:kern w:val="0"/>
          <w:szCs w:val="21"/>
        </w:rPr>
        <w:t>2</w:t>
      </w:r>
      <w:r>
        <w:rPr>
          <w:rFonts w:ascii="仿宋" w:eastAsia="仿宋" w:hAnsi="仿宋" w:cs="宋体" w:hint="eastAsia"/>
          <w:color w:val="000000"/>
          <w:kern w:val="0"/>
          <w:szCs w:val="21"/>
        </w:rPr>
        <w:t>日）前，通过</w:t>
      </w:r>
      <w:proofErr w:type="spellStart"/>
      <w:r>
        <w:rPr>
          <w:rFonts w:ascii="仿宋" w:eastAsia="仿宋" w:hAnsi="仿宋" w:cs="宋体" w:hint="eastAsia"/>
          <w:color w:val="000000"/>
          <w:kern w:val="0"/>
          <w:szCs w:val="21"/>
        </w:rPr>
        <w:t>eAdmission</w:t>
      </w:r>
      <w:proofErr w:type="spellEnd"/>
      <w:r>
        <w:rPr>
          <w:rFonts w:ascii="仿宋" w:eastAsia="仿宋" w:hAnsi="仿宋" w:cs="宋体" w:hint="eastAsia"/>
          <w:color w:val="000000"/>
          <w:kern w:val="0"/>
          <w:szCs w:val="21"/>
        </w:rPr>
        <w:t>支付</w:t>
      </w:r>
      <w:r>
        <w:rPr>
          <w:rFonts w:ascii="仿宋" w:eastAsia="仿宋" w:hAnsi="仿宋" w:cs="宋体" w:hint="eastAsia"/>
          <w:color w:val="000000"/>
          <w:kern w:val="0"/>
          <w:szCs w:val="21"/>
        </w:rPr>
        <w:t>300</w:t>
      </w:r>
      <w:r>
        <w:rPr>
          <w:rFonts w:ascii="仿宋" w:eastAsia="仿宋" w:hAnsi="仿宋" w:cs="宋体" w:hint="eastAsia"/>
          <w:color w:val="000000"/>
          <w:kern w:val="0"/>
          <w:szCs w:val="21"/>
        </w:rPr>
        <w:t>港元的申请费和在线注册</w:t>
      </w:r>
      <w:r>
        <w:rPr>
          <w:rFonts w:ascii="仿宋" w:eastAsia="仿宋" w:hAnsi="仿宋" w:cs="宋体" w:hint="eastAsia"/>
          <w:color w:val="000000"/>
          <w:kern w:val="0"/>
          <w:szCs w:val="21"/>
        </w:rPr>
        <w:t>https://www38.polyu.edu.hk/eAdm/index.jsf</w:t>
      </w:r>
      <w:r>
        <w:rPr>
          <w:rFonts w:ascii="仿宋" w:eastAsia="仿宋" w:hAnsi="仿宋" w:cs="宋体" w:hint="eastAsia"/>
          <w:color w:val="000000"/>
          <w:kern w:val="0"/>
          <w:szCs w:val="21"/>
        </w:rPr>
        <w:t>；</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理大各项目详情、截止日期及相关信息可在</w:t>
      </w:r>
      <w:proofErr w:type="spellStart"/>
      <w:r>
        <w:rPr>
          <w:rFonts w:ascii="仿宋" w:eastAsia="仿宋" w:hAnsi="仿宋" w:cs="宋体" w:hint="eastAsia"/>
          <w:color w:val="000000"/>
          <w:kern w:val="0"/>
          <w:szCs w:val="21"/>
        </w:rPr>
        <w:t>Study@PolyU</w:t>
      </w:r>
      <w:proofErr w:type="spellEnd"/>
      <w:r>
        <w:rPr>
          <w:rFonts w:ascii="仿宋" w:eastAsia="仿宋" w:hAnsi="仿宋" w:cs="宋体" w:hint="eastAsia"/>
          <w:color w:val="000000"/>
          <w:kern w:val="0"/>
          <w:szCs w:val="21"/>
        </w:rPr>
        <w:t>查阅：</w:t>
      </w:r>
      <w:r>
        <w:rPr>
          <w:rFonts w:ascii="仿宋" w:eastAsia="仿宋" w:hAnsi="仿宋" w:cs="宋体" w:hint="eastAsia"/>
          <w:color w:val="000000"/>
          <w:kern w:val="0"/>
          <w:szCs w:val="21"/>
        </w:rPr>
        <w:fldChar w:fldCharType="begin"/>
      </w:r>
      <w:r>
        <w:rPr>
          <w:rFonts w:ascii="仿宋" w:eastAsia="仿宋" w:hAnsi="仿宋" w:cs="宋体" w:hint="eastAsia"/>
          <w:color w:val="000000"/>
          <w:kern w:val="0"/>
          <w:szCs w:val="21"/>
        </w:rPr>
        <w:instrText xml:space="preserve"> HYPERLINK "http://www51.polyu.edu.hk/eprospectus/rpg" </w:instrText>
      </w:r>
      <w:r>
        <w:rPr>
          <w:rFonts w:ascii="仿宋" w:eastAsia="仿宋" w:hAnsi="仿宋" w:cs="宋体" w:hint="eastAsia"/>
          <w:color w:val="000000"/>
          <w:kern w:val="0"/>
          <w:szCs w:val="21"/>
        </w:rPr>
        <w:fldChar w:fldCharType="separate"/>
      </w:r>
      <w:r>
        <w:rPr>
          <w:rFonts w:ascii="仿宋" w:eastAsia="仿宋" w:hAnsi="仿宋" w:cs="宋体" w:hint="eastAsia"/>
          <w:color w:val="000000"/>
          <w:kern w:val="0"/>
          <w:szCs w:val="21"/>
        </w:rPr>
        <w:t>http://www51.polyu.edu.hk/eprospectus/rpg</w:t>
      </w:r>
      <w:r>
        <w:rPr>
          <w:rFonts w:ascii="仿宋" w:eastAsia="仿宋" w:hAnsi="仿宋" w:cs="宋体" w:hint="eastAsia"/>
          <w:color w:val="000000"/>
          <w:kern w:val="0"/>
          <w:szCs w:val="21"/>
        </w:rPr>
        <w:fldChar w:fldCharType="end"/>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提交</w:t>
      </w:r>
      <w:r>
        <w:rPr>
          <w:rFonts w:ascii="仿宋" w:eastAsia="仿宋" w:hAnsi="仿宋" w:cs="宋体" w:hint="eastAsia"/>
          <w:color w:val="000000"/>
          <w:kern w:val="0"/>
          <w:szCs w:val="21"/>
        </w:rPr>
        <w:t>同济大学研究生境外交流项目申请预审表（非国际</w:t>
      </w:r>
      <w:r>
        <w:rPr>
          <w:rFonts w:ascii="仿宋" w:eastAsia="仿宋" w:hAnsi="仿宋" w:cs="宋体" w:hint="eastAsia"/>
          <w:color w:val="000000"/>
          <w:kern w:val="0"/>
          <w:szCs w:val="21"/>
        </w:rPr>
        <w:t>会议类）</w:t>
      </w:r>
      <w:r>
        <w:rPr>
          <w:rFonts w:ascii="仿宋" w:eastAsia="仿宋" w:hAnsi="仿宋" w:cs="宋体" w:hint="eastAsia"/>
          <w:color w:val="000000"/>
          <w:kern w:val="0"/>
          <w:szCs w:val="21"/>
        </w:rPr>
        <w:t>及提交给理大相关材料的复印件</w:t>
      </w:r>
      <w:r>
        <w:rPr>
          <w:rFonts w:ascii="仿宋" w:eastAsia="仿宋" w:hAnsi="仿宋" w:cs="宋体" w:hint="eastAsia"/>
          <w:color w:val="000000"/>
          <w:kern w:val="0"/>
          <w:szCs w:val="21"/>
        </w:rPr>
        <w:t>（</w:t>
      </w:r>
      <w:proofErr w:type="gramStart"/>
      <w:r>
        <w:rPr>
          <w:rFonts w:ascii="仿宋" w:eastAsia="仿宋" w:hAnsi="仿宋" w:cs="宋体" w:hint="eastAsia"/>
          <w:color w:val="000000"/>
          <w:kern w:val="0"/>
          <w:szCs w:val="21"/>
        </w:rPr>
        <w:t>预审表需登陆</w:t>
      </w:r>
      <w:proofErr w:type="gramEnd"/>
      <w:r>
        <w:rPr>
          <w:rFonts w:ascii="仿宋" w:eastAsia="仿宋" w:hAnsi="仿宋" w:cs="宋体" w:hint="eastAsia"/>
          <w:color w:val="000000"/>
          <w:kern w:val="0"/>
          <w:szCs w:val="21"/>
        </w:rPr>
        <w:t>“研究生教育管理信息系统”，在系统中左边栏“教学培养”</w:t>
      </w:r>
      <w:r>
        <w:rPr>
          <w:rFonts w:ascii="仿宋" w:eastAsia="仿宋" w:hAnsi="仿宋" w:cs="宋体" w:hint="eastAsia"/>
          <w:color w:val="000000"/>
          <w:kern w:val="0"/>
          <w:szCs w:val="21"/>
        </w:rPr>
        <w:t>---&gt;</w:t>
      </w:r>
      <w:r>
        <w:rPr>
          <w:rFonts w:ascii="仿宋" w:eastAsia="仿宋" w:hAnsi="仿宋" w:cs="宋体" w:hint="eastAsia"/>
          <w:color w:val="000000"/>
          <w:kern w:val="0"/>
          <w:szCs w:val="21"/>
        </w:rPr>
        <w:t>申请其他境外交流项目</w:t>
      </w:r>
      <w:r>
        <w:rPr>
          <w:rFonts w:ascii="仿宋" w:eastAsia="仿宋" w:hAnsi="仿宋" w:cs="宋体" w:hint="eastAsia"/>
          <w:color w:val="000000"/>
          <w:kern w:val="0"/>
          <w:szCs w:val="21"/>
        </w:rPr>
        <w:t>---&gt;</w:t>
      </w:r>
      <w:r>
        <w:rPr>
          <w:rFonts w:ascii="仿宋" w:eastAsia="仿宋" w:hAnsi="仿宋" w:cs="宋体" w:hint="eastAsia"/>
          <w:color w:val="000000"/>
          <w:kern w:val="0"/>
          <w:szCs w:val="21"/>
        </w:rPr>
        <w:t>点击右边栏“申请”，完成填写相关信息后提交，打印出纸质预审表，由申报人本人签字、导师签字、学院学工领导对申请人进行政审签字并加盖学院党委公章、学院负责领导签字并加盖学院章</w:t>
      </w:r>
      <w:r>
        <w:rPr>
          <w:rFonts w:ascii="仿宋" w:eastAsia="仿宋" w:hAnsi="仿宋" w:cs="宋体" w:hint="eastAsia"/>
          <w:color w:val="000000"/>
          <w:kern w:val="0"/>
          <w:szCs w:val="21"/>
        </w:rPr>
        <w:t>；</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申请材料需经导师、相关院系负责人审核，由学院汇总后提交给研究生院；</w:t>
      </w:r>
    </w:p>
    <w:p w:rsidR="00465388" w:rsidRDefault="00E54587">
      <w:pPr>
        <w:widowControl/>
        <w:spacing w:line="360" w:lineRule="atLeast"/>
        <w:ind w:left="420" w:hanging="420"/>
        <w:rPr>
          <w:rFonts w:ascii="仿宋" w:eastAsia="仿宋" w:hAnsi="仿宋" w:cs="宋体"/>
          <w:b/>
          <w:bCs/>
          <w:color w:val="000000"/>
          <w:kern w:val="0"/>
          <w:szCs w:val="21"/>
        </w:rPr>
      </w:pPr>
      <w:r>
        <w:rPr>
          <w:rFonts w:ascii="仿宋" w:eastAsia="仿宋" w:hAnsi="仿宋" w:cs="宋体"/>
          <w:b/>
          <w:color w:val="000000"/>
          <w:kern w:val="0"/>
          <w:szCs w:val="21"/>
        </w:rPr>
        <w:t>2.</w:t>
      </w:r>
      <w:r>
        <w:rPr>
          <w:rFonts w:ascii="Calibri" w:eastAsia="仿宋" w:hAnsi="Calibri" w:cs="Calibri"/>
          <w:b/>
          <w:color w:val="000000"/>
          <w:kern w:val="0"/>
          <w:szCs w:val="21"/>
        </w:rPr>
        <w:t> </w:t>
      </w:r>
      <w:r>
        <w:rPr>
          <w:rFonts w:ascii="仿宋" w:eastAsia="仿宋" w:hAnsi="仿宋" w:cs="宋体"/>
          <w:b/>
          <w:bCs/>
          <w:color w:val="000000"/>
          <w:kern w:val="0"/>
          <w:szCs w:val="21"/>
        </w:rPr>
        <w:t>2021</w:t>
      </w:r>
      <w:r>
        <w:rPr>
          <w:rFonts w:ascii="仿宋" w:eastAsia="仿宋" w:hAnsi="仿宋" w:cs="宋体" w:hint="eastAsia"/>
          <w:b/>
          <w:bCs/>
          <w:color w:val="000000"/>
          <w:kern w:val="0"/>
          <w:szCs w:val="21"/>
        </w:rPr>
        <w:t>年</w:t>
      </w:r>
      <w:r>
        <w:rPr>
          <w:rFonts w:ascii="仿宋" w:eastAsia="仿宋" w:hAnsi="仿宋" w:cs="宋体"/>
          <w:b/>
          <w:bCs/>
          <w:color w:val="000000"/>
          <w:kern w:val="0"/>
          <w:szCs w:val="21"/>
        </w:rPr>
        <w:t>1</w:t>
      </w:r>
      <w:r>
        <w:rPr>
          <w:rFonts w:ascii="仿宋" w:eastAsia="仿宋" w:hAnsi="仿宋" w:cs="宋体" w:hint="eastAsia"/>
          <w:b/>
          <w:bCs/>
          <w:color w:val="000000"/>
          <w:kern w:val="0"/>
          <w:szCs w:val="21"/>
        </w:rPr>
        <w:t>月</w:t>
      </w:r>
      <w:r>
        <w:rPr>
          <w:rFonts w:ascii="仿宋" w:eastAsia="仿宋" w:hAnsi="仿宋" w:cs="宋体"/>
          <w:b/>
          <w:bCs/>
          <w:color w:val="000000"/>
          <w:kern w:val="0"/>
          <w:szCs w:val="21"/>
        </w:rPr>
        <w:t>-5</w:t>
      </w:r>
      <w:r>
        <w:rPr>
          <w:rFonts w:ascii="仿宋" w:eastAsia="仿宋" w:hAnsi="仿宋" w:cs="宋体" w:hint="eastAsia"/>
          <w:b/>
          <w:bCs/>
          <w:color w:val="000000"/>
          <w:kern w:val="0"/>
          <w:szCs w:val="21"/>
        </w:rPr>
        <w:t>月：</w:t>
      </w:r>
      <w:bookmarkStart w:id="0" w:name="_GoBack"/>
      <w:bookmarkEnd w:id="0"/>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研究生院确认拟推荐名单</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理大教务处对候选人材料进行考核，与同济大学核对，并确认拟录取名单</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理大</w:t>
      </w:r>
      <w:r>
        <w:rPr>
          <w:rFonts w:ascii="仿宋" w:eastAsia="仿宋" w:hAnsi="仿宋" w:cs="宋体" w:hint="eastAsia"/>
          <w:color w:val="000000"/>
          <w:kern w:val="0"/>
          <w:szCs w:val="21"/>
        </w:rPr>
        <w:t>教务处向合格申请人发出录取通知书</w:t>
      </w:r>
      <w:r>
        <w:rPr>
          <w:rFonts w:ascii="仿宋" w:eastAsia="仿宋" w:hAnsi="仿宋" w:cs="宋体" w:hint="eastAsia"/>
          <w:color w:val="000000"/>
          <w:kern w:val="0"/>
          <w:szCs w:val="21"/>
        </w:rPr>
        <w:t>/</w:t>
      </w:r>
      <w:r>
        <w:rPr>
          <w:rFonts w:ascii="仿宋" w:eastAsia="仿宋" w:hAnsi="仿宋" w:cs="宋体" w:hint="eastAsia"/>
          <w:color w:val="000000"/>
          <w:kern w:val="0"/>
          <w:szCs w:val="21"/>
        </w:rPr>
        <w:t>有条件录取通知书。</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成功申请者可通过</w:t>
      </w:r>
      <w:proofErr w:type="spellStart"/>
      <w:r>
        <w:rPr>
          <w:rFonts w:ascii="仿宋" w:eastAsia="仿宋" w:hAnsi="仿宋" w:cs="宋体" w:hint="eastAsia"/>
          <w:color w:val="000000"/>
          <w:kern w:val="0"/>
          <w:szCs w:val="21"/>
        </w:rPr>
        <w:t>eAdmission</w:t>
      </w:r>
      <w:proofErr w:type="spellEnd"/>
      <w:r>
        <w:rPr>
          <w:rFonts w:ascii="仿宋" w:eastAsia="仿宋" w:hAnsi="仿宋" w:cs="宋体" w:hint="eastAsia"/>
          <w:color w:val="000000"/>
          <w:kern w:val="0"/>
          <w:szCs w:val="21"/>
        </w:rPr>
        <w:t>收到电子邮件通知和录取注意事项。</w:t>
      </w:r>
    </w:p>
    <w:p w:rsidR="00465388" w:rsidRDefault="00E54587">
      <w:pPr>
        <w:widowControl/>
        <w:spacing w:line="360" w:lineRule="atLeast"/>
        <w:ind w:leftChars="200" w:left="420"/>
        <w:rPr>
          <w:rFonts w:ascii="仿宋" w:eastAsia="仿宋" w:hAnsi="仿宋" w:cs="宋体"/>
          <w:color w:val="000000"/>
          <w:kern w:val="0"/>
          <w:szCs w:val="21"/>
        </w:rPr>
      </w:pPr>
      <w:r>
        <w:rPr>
          <w:rFonts w:ascii="仿宋" w:eastAsia="仿宋" w:hAnsi="仿宋" w:cs="宋体" w:hint="eastAsia"/>
          <w:color w:val="000000"/>
          <w:kern w:val="0"/>
          <w:szCs w:val="21"/>
        </w:rPr>
        <w:t xml:space="preserve">- </w:t>
      </w:r>
      <w:r>
        <w:rPr>
          <w:rFonts w:ascii="仿宋" w:eastAsia="仿宋" w:hAnsi="仿宋" w:cs="宋体" w:hint="eastAsia"/>
          <w:color w:val="000000"/>
          <w:kern w:val="0"/>
          <w:szCs w:val="21"/>
        </w:rPr>
        <w:t>成功申请者需完成以下程序：在网上录取通知书规定的付款截止日期前，通过</w:t>
      </w:r>
      <w:proofErr w:type="spellStart"/>
      <w:r>
        <w:rPr>
          <w:rFonts w:ascii="仿宋" w:eastAsia="仿宋" w:hAnsi="仿宋" w:cs="宋体" w:hint="eastAsia"/>
          <w:color w:val="000000"/>
          <w:kern w:val="0"/>
          <w:szCs w:val="21"/>
        </w:rPr>
        <w:t>eAdmission</w:t>
      </w:r>
      <w:proofErr w:type="spellEnd"/>
      <w:r>
        <w:rPr>
          <w:rFonts w:ascii="仿宋" w:eastAsia="仿宋" w:hAnsi="仿宋" w:cs="宋体" w:hint="eastAsia"/>
          <w:color w:val="000000"/>
          <w:kern w:val="0"/>
          <w:szCs w:val="21"/>
        </w:rPr>
        <w:t>确认接受并结清报名费；在录取通知书或有条件录取通知书签发的</w:t>
      </w:r>
      <w:r>
        <w:rPr>
          <w:rFonts w:ascii="仿宋" w:eastAsia="仿宋" w:hAnsi="仿宋" w:cs="宋体" w:hint="eastAsia"/>
          <w:color w:val="000000"/>
          <w:kern w:val="0"/>
          <w:szCs w:val="21"/>
        </w:rPr>
        <w:t>10</w:t>
      </w:r>
      <w:r>
        <w:rPr>
          <w:rFonts w:ascii="仿宋" w:eastAsia="仿宋" w:hAnsi="仿宋" w:cs="宋体" w:hint="eastAsia"/>
          <w:color w:val="000000"/>
          <w:kern w:val="0"/>
          <w:szCs w:val="21"/>
        </w:rPr>
        <w:t>个工作日内，将所有完成的签证申请表连同所有所需的支持文件通过香港理工大学移民局提交。申请学生签证的指南可从网上录取通知书下载。</w:t>
      </w:r>
    </w:p>
    <w:p w:rsidR="00465388" w:rsidRDefault="00E54587">
      <w:pPr>
        <w:ind w:left="422" w:hangingChars="200" w:hanging="422"/>
        <w:rPr>
          <w:rFonts w:ascii="Calibri" w:eastAsia="仿宋" w:hAnsi="Calibri" w:cs="Times New Roman"/>
          <w:sz w:val="18"/>
          <w:szCs w:val="18"/>
        </w:rPr>
      </w:pPr>
      <w:r>
        <w:rPr>
          <w:rFonts w:ascii="仿宋" w:eastAsia="仿宋" w:hAnsi="仿宋" w:cs="宋体"/>
          <w:b/>
          <w:color w:val="000000"/>
          <w:kern w:val="0"/>
          <w:szCs w:val="21"/>
        </w:rPr>
        <w:t>3. 2021</w:t>
      </w:r>
      <w:r>
        <w:rPr>
          <w:rFonts w:ascii="仿宋" w:eastAsia="仿宋" w:hAnsi="仿宋" w:cs="宋体" w:hint="eastAsia"/>
          <w:b/>
          <w:color w:val="000000"/>
          <w:kern w:val="0"/>
          <w:szCs w:val="21"/>
        </w:rPr>
        <w:t>年</w:t>
      </w:r>
      <w:r>
        <w:rPr>
          <w:rFonts w:ascii="仿宋" w:eastAsia="仿宋" w:hAnsi="仿宋" w:cs="宋体" w:hint="eastAsia"/>
          <w:b/>
          <w:color w:val="000000"/>
          <w:kern w:val="0"/>
          <w:szCs w:val="21"/>
        </w:rPr>
        <w:t>6</w:t>
      </w:r>
      <w:r>
        <w:rPr>
          <w:rFonts w:ascii="仿宋" w:eastAsia="仿宋" w:hAnsi="仿宋" w:cs="宋体" w:hint="eastAsia"/>
          <w:b/>
          <w:color w:val="000000"/>
          <w:kern w:val="0"/>
          <w:szCs w:val="21"/>
        </w:rPr>
        <w:t>月</w:t>
      </w:r>
      <w:r>
        <w:rPr>
          <w:rFonts w:ascii="仿宋" w:eastAsia="仿宋" w:hAnsi="仿宋" w:cs="宋体"/>
          <w:b/>
          <w:color w:val="000000"/>
          <w:kern w:val="0"/>
          <w:szCs w:val="21"/>
        </w:rPr>
        <w:t>-8</w:t>
      </w:r>
      <w:r>
        <w:rPr>
          <w:rFonts w:ascii="仿宋" w:eastAsia="仿宋" w:hAnsi="仿宋" w:cs="宋体" w:hint="eastAsia"/>
          <w:b/>
          <w:color w:val="000000"/>
          <w:kern w:val="0"/>
          <w:szCs w:val="21"/>
        </w:rPr>
        <w:t>月</w:t>
      </w:r>
      <w:r>
        <w:rPr>
          <w:rFonts w:ascii="Calibri" w:eastAsia="仿宋" w:hAnsi="Calibri" w:cs="Calibri"/>
          <w:b/>
          <w:color w:val="000000"/>
          <w:kern w:val="0"/>
          <w:szCs w:val="21"/>
        </w:rPr>
        <w:t> </w:t>
      </w:r>
      <w:r>
        <w:rPr>
          <w:rFonts w:ascii="仿宋" w:eastAsia="仿宋" w:hAnsi="仿宋" w:cs="宋体" w:hint="eastAsia"/>
          <w:b/>
          <w:bCs/>
          <w:color w:val="000000"/>
          <w:kern w:val="0"/>
          <w:szCs w:val="21"/>
        </w:rPr>
        <w:t>：</w:t>
      </w:r>
      <w:r>
        <w:rPr>
          <w:rFonts w:ascii="仿宋" w:eastAsia="仿宋" w:hAnsi="仿宋" w:cs="宋体" w:hint="eastAsia"/>
          <w:b/>
          <w:bCs/>
          <w:color w:val="000000"/>
          <w:kern w:val="0"/>
          <w:szCs w:val="21"/>
        </w:rPr>
        <w:br/>
      </w:r>
      <w:r>
        <w:rPr>
          <w:rFonts w:ascii="仿宋" w:eastAsia="仿宋" w:hAnsi="仿宋" w:cs="宋体" w:hint="eastAsia"/>
          <w:color w:val="000000"/>
          <w:kern w:val="0"/>
          <w:szCs w:val="21"/>
        </w:rPr>
        <w:t>成功申请者将通过特快专递从香港移民局获得来自香港理工大学教务处的签证标签。</w:t>
      </w:r>
    </w:p>
    <w:p w:rsidR="00465388" w:rsidRDefault="00E54587">
      <w:pPr>
        <w:widowControl/>
        <w:spacing w:line="360" w:lineRule="atLeast"/>
        <w:ind w:left="420" w:hanging="420"/>
        <w:rPr>
          <w:rFonts w:ascii="Calibri" w:eastAsia="仿宋" w:hAnsi="Calibri" w:cs="Calibri"/>
          <w:b/>
          <w:color w:val="000000"/>
          <w:kern w:val="0"/>
          <w:szCs w:val="21"/>
        </w:rPr>
      </w:pPr>
      <w:r>
        <w:rPr>
          <w:rFonts w:ascii="Calibri" w:eastAsia="仿宋" w:hAnsi="Calibri" w:cs="Calibri"/>
          <w:b/>
          <w:color w:val="000000"/>
          <w:kern w:val="0"/>
          <w:szCs w:val="21"/>
        </w:rPr>
        <w:t>4. </w:t>
      </w:r>
      <w:r>
        <w:rPr>
          <w:rFonts w:ascii="Calibri" w:eastAsia="仿宋" w:hAnsi="Calibri" w:cs="Calibri" w:hint="eastAsia"/>
          <w:b/>
          <w:color w:val="000000"/>
          <w:kern w:val="0"/>
          <w:szCs w:val="21"/>
        </w:rPr>
        <w:t xml:space="preserve"> </w:t>
      </w:r>
      <w:r>
        <w:rPr>
          <w:rFonts w:ascii="Calibri" w:eastAsia="仿宋" w:hAnsi="Calibri" w:cs="Calibri" w:hint="eastAsia"/>
          <w:b/>
          <w:color w:val="000000"/>
          <w:kern w:val="0"/>
          <w:szCs w:val="21"/>
        </w:rPr>
        <w:t>2021</w:t>
      </w:r>
      <w:r>
        <w:rPr>
          <w:rFonts w:ascii="Calibri" w:eastAsia="仿宋" w:hAnsi="Calibri" w:cs="Calibri" w:hint="eastAsia"/>
          <w:b/>
          <w:color w:val="000000"/>
          <w:kern w:val="0"/>
          <w:szCs w:val="21"/>
        </w:rPr>
        <w:t>年</w:t>
      </w:r>
      <w:r>
        <w:rPr>
          <w:rFonts w:ascii="Calibri" w:eastAsia="仿宋" w:hAnsi="Calibri" w:cs="Calibri" w:hint="eastAsia"/>
          <w:b/>
          <w:color w:val="000000"/>
          <w:kern w:val="0"/>
          <w:szCs w:val="21"/>
        </w:rPr>
        <w:t>8</w:t>
      </w:r>
      <w:r>
        <w:rPr>
          <w:rFonts w:ascii="Calibri" w:eastAsia="仿宋" w:hAnsi="Calibri" w:cs="Calibri" w:hint="eastAsia"/>
          <w:b/>
          <w:color w:val="000000"/>
          <w:kern w:val="0"/>
          <w:szCs w:val="21"/>
        </w:rPr>
        <w:t>月</w:t>
      </w:r>
    </w:p>
    <w:p w:rsidR="00465388" w:rsidRDefault="00E54587">
      <w:pPr>
        <w:ind w:leftChars="200" w:left="420"/>
        <w:rPr>
          <w:rFonts w:ascii="仿宋" w:eastAsia="仿宋" w:hAnsi="仿宋" w:cs="宋体"/>
          <w:color w:val="000000"/>
          <w:kern w:val="0"/>
          <w:szCs w:val="21"/>
        </w:rPr>
      </w:pPr>
      <w:r>
        <w:rPr>
          <w:rFonts w:ascii="仿宋" w:eastAsia="仿宋" w:hAnsi="仿宋" w:cs="宋体" w:hint="eastAsia"/>
          <w:color w:val="000000"/>
          <w:kern w:val="0"/>
          <w:szCs w:val="21"/>
        </w:rPr>
        <w:t>成功申请者可根据网上录取通知书的指示进行线上项目注册。</w:t>
      </w:r>
    </w:p>
    <w:p w:rsidR="00465388" w:rsidRDefault="00E54587">
      <w:pPr>
        <w:rPr>
          <w:rFonts w:ascii="仿宋" w:eastAsia="仿宋" w:hAnsi="仿宋" w:cs="仿宋"/>
          <w:b/>
          <w:szCs w:val="21"/>
        </w:rPr>
      </w:pPr>
      <w:r>
        <w:rPr>
          <w:rFonts w:ascii="仿宋" w:eastAsia="仿宋" w:hAnsi="仿宋" w:cs="仿宋" w:hint="eastAsia"/>
          <w:b/>
          <w:color w:val="000000"/>
          <w:kern w:val="0"/>
          <w:szCs w:val="21"/>
        </w:rPr>
        <w:t>5.  </w:t>
      </w:r>
      <w:r>
        <w:rPr>
          <w:rFonts w:ascii="仿宋" w:eastAsia="仿宋" w:hAnsi="仿宋" w:cs="仿宋" w:hint="eastAsia"/>
          <w:b/>
          <w:szCs w:val="21"/>
        </w:rPr>
        <w:t>2021</w:t>
      </w:r>
      <w:r>
        <w:rPr>
          <w:rFonts w:ascii="仿宋" w:eastAsia="仿宋" w:hAnsi="仿宋" w:cs="仿宋" w:hint="eastAsia"/>
          <w:b/>
          <w:szCs w:val="21"/>
        </w:rPr>
        <w:t>年</w:t>
      </w:r>
      <w:r>
        <w:rPr>
          <w:rFonts w:ascii="仿宋" w:eastAsia="仿宋" w:hAnsi="仿宋" w:cs="仿宋" w:hint="eastAsia"/>
          <w:b/>
          <w:szCs w:val="21"/>
        </w:rPr>
        <w:t>8</w:t>
      </w:r>
      <w:r>
        <w:rPr>
          <w:rFonts w:ascii="仿宋" w:eastAsia="仿宋" w:hAnsi="仿宋" w:cs="仿宋" w:hint="eastAsia"/>
          <w:b/>
          <w:szCs w:val="21"/>
        </w:rPr>
        <w:t>月</w:t>
      </w:r>
      <w:r>
        <w:rPr>
          <w:rFonts w:ascii="仿宋" w:eastAsia="仿宋" w:hAnsi="仿宋" w:cs="仿宋" w:hint="eastAsia"/>
          <w:b/>
          <w:szCs w:val="21"/>
        </w:rPr>
        <w:t>底</w:t>
      </w:r>
    </w:p>
    <w:p w:rsidR="00465388" w:rsidRDefault="00E54587">
      <w:pPr>
        <w:ind w:leftChars="200" w:left="420"/>
        <w:rPr>
          <w:rFonts w:ascii="仿宋" w:eastAsia="仿宋" w:hAnsi="仿宋" w:cs="宋体"/>
          <w:color w:val="000000"/>
          <w:kern w:val="0"/>
          <w:szCs w:val="21"/>
        </w:rPr>
      </w:pPr>
      <w:r>
        <w:rPr>
          <w:rFonts w:ascii="仿宋" w:eastAsia="仿宋" w:hAnsi="仿宋" w:cs="宋体" w:hint="eastAsia"/>
          <w:color w:val="000000"/>
          <w:kern w:val="0"/>
          <w:szCs w:val="21"/>
        </w:rPr>
        <w:t>理大学术注册处将成功申请者名单发送至合作院校以供参考。</w:t>
      </w:r>
      <w:r>
        <w:rPr>
          <w:rFonts w:ascii="仿宋" w:eastAsia="仿宋" w:hAnsi="仿宋" w:cs="宋体" w:hint="eastAsia"/>
          <w:color w:val="000000"/>
          <w:kern w:val="0"/>
          <w:szCs w:val="21"/>
        </w:rPr>
        <w:t>2021/22</w:t>
      </w:r>
      <w:r>
        <w:rPr>
          <w:rFonts w:ascii="仿宋" w:eastAsia="仿宋" w:hAnsi="仿宋" w:cs="宋体" w:hint="eastAsia"/>
          <w:color w:val="000000"/>
          <w:kern w:val="0"/>
          <w:szCs w:val="21"/>
        </w:rPr>
        <w:t>学年第</w:t>
      </w:r>
      <w:r>
        <w:rPr>
          <w:rFonts w:ascii="仿宋" w:eastAsia="仿宋" w:hAnsi="仿宋" w:cs="宋体" w:hint="eastAsia"/>
          <w:color w:val="000000"/>
          <w:kern w:val="0"/>
          <w:szCs w:val="21"/>
        </w:rPr>
        <w:t>1</w:t>
      </w:r>
      <w:r>
        <w:rPr>
          <w:rFonts w:ascii="仿宋" w:eastAsia="仿宋" w:hAnsi="仿宋" w:cs="宋体" w:hint="eastAsia"/>
          <w:color w:val="000000"/>
          <w:kern w:val="0"/>
          <w:szCs w:val="21"/>
        </w:rPr>
        <w:t>学期开始</w:t>
      </w:r>
      <w:r>
        <w:rPr>
          <w:rFonts w:ascii="仿宋" w:eastAsia="仿宋" w:hAnsi="仿宋" w:cs="宋体" w:hint="eastAsia"/>
          <w:color w:val="000000"/>
          <w:kern w:val="0"/>
          <w:szCs w:val="21"/>
        </w:rPr>
        <w:t>。</w:t>
      </w:r>
    </w:p>
    <w:p w:rsidR="00465388" w:rsidRDefault="00465388">
      <w:pPr>
        <w:ind w:leftChars="200" w:left="420"/>
        <w:rPr>
          <w:rFonts w:ascii="仿宋" w:eastAsia="仿宋" w:hAnsi="仿宋" w:cs="宋体"/>
          <w:color w:val="000000"/>
          <w:kern w:val="0"/>
          <w:szCs w:val="21"/>
        </w:rPr>
      </w:pPr>
    </w:p>
    <w:p w:rsidR="00465388" w:rsidRDefault="00E54587">
      <w:pPr>
        <w:widowControl/>
        <w:spacing w:line="360" w:lineRule="atLeast"/>
        <w:rPr>
          <w:rFonts w:ascii="仿宋" w:eastAsia="仿宋" w:hAnsi="仿宋"/>
          <w:b/>
          <w:color w:val="333333"/>
          <w:szCs w:val="21"/>
        </w:rPr>
      </w:pPr>
      <w:r>
        <w:rPr>
          <w:rFonts w:ascii="仿宋" w:eastAsia="仿宋" w:hAnsi="仿宋" w:hint="eastAsia"/>
          <w:b/>
          <w:color w:val="333333"/>
          <w:szCs w:val="21"/>
        </w:rPr>
        <w:t>三</w:t>
      </w:r>
      <w:r>
        <w:rPr>
          <w:rFonts w:ascii="仿宋" w:eastAsia="仿宋" w:hAnsi="仿宋" w:hint="eastAsia"/>
          <w:b/>
          <w:color w:val="333333"/>
          <w:szCs w:val="21"/>
        </w:rPr>
        <w:t>、</w:t>
      </w:r>
      <w:r>
        <w:rPr>
          <w:rFonts w:ascii="仿宋" w:eastAsia="仿宋" w:hAnsi="仿宋" w:hint="eastAsia"/>
          <w:b/>
          <w:color w:val="333333"/>
          <w:szCs w:val="21"/>
        </w:rPr>
        <w:t>申请材料</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1.</w:t>
      </w:r>
      <w:r>
        <w:rPr>
          <w:rFonts w:ascii="仿宋" w:eastAsia="仿宋" w:hAnsi="仿宋" w:cs="宋体" w:hint="eastAsia"/>
          <w:color w:val="000000"/>
          <w:kern w:val="0"/>
          <w:szCs w:val="21"/>
        </w:rPr>
        <w:t>学生的简介，</w:t>
      </w:r>
      <w:proofErr w:type="gramStart"/>
      <w:r>
        <w:rPr>
          <w:rFonts w:ascii="仿宋" w:eastAsia="仿宋" w:hAnsi="仿宋" w:cs="宋体" w:hint="eastAsia"/>
          <w:color w:val="000000"/>
          <w:kern w:val="0"/>
          <w:szCs w:val="21"/>
        </w:rPr>
        <w:t>须包括</w:t>
      </w:r>
      <w:proofErr w:type="gramEnd"/>
      <w:r>
        <w:rPr>
          <w:rFonts w:ascii="仿宋" w:eastAsia="仿宋" w:hAnsi="仿宋" w:cs="宋体" w:hint="eastAsia"/>
          <w:color w:val="000000"/>
          <w:kern w:val="0"/>
          <w:szCs w:val="21"/>
        </w:rPr>
        <w:t>其成果清单</w:t>
      </w:r>
      <w:r>
        <w:rPr>
          <w:rFonts w:ascii="仿宋" w:eastAsia="仿宋" w:hAnsi="仿宋" w:cs="宋体"/>
          <w:color w:val="000000"/>
          <w:kern w:val="0"/>
          <w:szCs w:val="21"/>
        </w:rPr>
        <w:t>(List of publications)</w:t>
      </w:r>
      <w:r>
        <w:rPr>
          <w:rFonts w:ascii="仿宋" w:eastAsia="仿宋" w:hAnsi="仿宋" w:cs="宋体" w:hint="eastAsia"/>
          <w:color w:val="000000"/>
          <w:kern w:val="0"/>
          <w:szCs w:val="21"/>
        </w:rPr>
        <w:t>；</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2.</w:t>
      </w:r>
      <w:r>
        <w:rPr>
          <w:rFonts w:ascii="仿宋" w:eastAsia="仿宋" w:hAnsi="仿宋" w:cs="宋体" w:hint="eastAsia"/>
          <w:color w:val="000000"/>
          <w:kern w:val="0"/>
          <w:szCs w:val="21"/>
        </w:rPr>
        <w:t>同济导师的简介；</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3.</w:t>
      </w:r>
      <w:r>
        <w:rPr>
          <w:rFonts w:ascii="仿宋" w:eastAsia="仿宋" w:hAnsi="仿宋" w:cs="宋体" w:hint="eastAsia"/>
          <w:color w:val="000000"/>
          <w:kern w:val="0"/>
          <w:szCs w:val="21"/>
        </w:rPr>
        <w:t>所有学士、硕士、博士学习时的成绩单；</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4.</w:t>
      </w:r>
      <w:r>
        <w:rPr>
          <w:rFonts w:ascii="仿宋" w:eastAsia="仿宋" w:hAnsi="仿宋" w:cs="宋体" w:hint="eastAsia"/>
          <w:color w:val="000000"/>
          <w:kern w:val="0"/>
          <w:szCs w:val="21"/>
        </w:rPr>
        <w:t>所有学位</w:t>
      </w:r>
      <w:r>
        <w:rPr>
          <w:rFonts w:ascii="仿宋" w:eastAsia="仿宋" w:hAnsi="仿宋" w:cs="宋体"/>
          <w:color w:val="000000"/>
          <w:kern w:val="0"/>
          <w:szCs w:val="21"/>
        </w:rPr>
        <w:t>(</w:t>
      </w:r>
      <w:r>
        <w:rPr>
          <w:rFonts w:ascii="仿宋" w:eastAsia="仿宋" w:hAnsi="仿宋" w:cs="宋体" w:hint="eastAsia"/>
          <w:color w:val="000000"/>
          <w:kern w:val="0"/>
          <w:szCs w:val="21"/>
        </w:rPr>
        <w:t>学士、硕士</w:t>
      </w:r>
      <w:r>
        <w:rPr>
          <w:rFonts w:ascii="仿宋" w:eastAsia="仿宋" w:hAnsi="仿宋" w:cs="宋体"/>
          <w:color w:val="000000"/>
          <w:kern w:val="0"/>
          <w:szCs w:val="21"/>
        </w:rPr>
        <w:t>)</w:t>
      </w:r>
      <w:r>
        <w:rPr>
          <w:rFonts w:ascii="Calibri" w:eastAsia="仿宋" w:hAnsi="Calibri" w:cs="Calibri"/>
          <w:color w:val="000000"/>
          <w:kern w:val="0"/>
          <w:szCs w:val="21"/>
        </w:rPr>
        <w:t> </w:t>
      </w:r>
      <w:r>
        <w:rPr>
          <w:rFonts w:ascii="仿宋" w:eastAsia="仿宋" w:hAnsi="仿宋" w:cs="宋体" w:hint="eastAsia"/>
          <w:color w:val="000000"/>
          <w:kern w:val="0"/>
          <w:szCs w:val="21"/>
        </w:rPr>
        <w:t>学位证及毕业证书；</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5.</w:t>
      </w:r>
      <w:r>
        <w:rPr>
          <w:rFonts w:ascii="仿宋" w:eastAsia="仿宋" w:hAnsi="仿宋" w:cs="宋体" w:hint="eastAsia"/>
          <w:color w:val="000000"/>
          <w:kern w:val="0"/>
          <w:szCs w:val="21"/>
        </w:rPr>
        <w:t>已符合理大入学标准的</w:t>
      </w:r>
      <w:r>
        <w:rPr>
          <w:rFonts w:ascii="仿宋" w:eastAsia="仿宋" w:hAnsi="仿宋" w:cs="宋体" w:hint="eastAsia"/>
          <w:b/>
          <w:bCs/>
          <w:color w:val="000000"/>
          <w:kern w:val="0"/>
          <w:szCs w:val="21"/>
        </w:rPr>
        <w:t>英语考试证明</w:t>
      </w:r>
      <w:r>
        <w:rPr>
          <w:rFonts w:ascii="仿宋" w:eastAsia="仿宋" w:hAnsi="仿宋" w:cs="宋体"/>
          <w:color w:val="000000"/>
          <w:kern w:val="0"/>
          <w:szCs w:val="21"/>
        </w:rPr>
        <w:t>(IELTS</w:t>
      </w:r>
      <w:r>
        <w:rPr>
          <w:rFonts w:ascii="Calibri" w:eastAsia="仿宋" w:hAnsi="Calibri" w:cs="Calibri"/>
          <w:color w:val="000000"/>
          <w:kern w:val="0"/>
          <w:szCs w:val="21"/>
        </w:rPr>
        <w:t> </w:t>
      </w:r>
      <w:r>
        <w:rPr>
          <w:rFonts w:ascii="仿宋" w:eastAsia="仿宋" w:hAnsi="仿宋" w:cs="宋体" w:hint="eastAsia"/>
          <w:color w:val="000000"/>
          <w:kern w:val="0"/>
          <w:szCs w:val="21"/>
        </w:rPr>
        <w:t>总分</w:t>
      </w:r>
      <w:r>
        <w:rPr>
          <w:rFonts w:ascii="仿宋" w:eastAsia="仿宋" w:hAnsi="仿宋" w:cs="宋体"/>
          <w:color w:val="000000"/>
          <w:kern w:val="0"/>
          <w:szCs w:val="21"/>
        </w:rPr>
        <w:t>6.5</w:t>
      </w:r>
      <w:r>
        <w:rPr>
          <w:rFonts w:ascii="仿宋" w:eastAsia="仿宋" w:hAnsi="仿宋" w:cs="宋体" w:hint="eastAsia"/>
          <w:color w:val="000000"/>
          <w:kern w:val="0"/>
          <w:szCs w:val="21"/>
        </w:rPr>
        <w:t>或以上，</w:t>
      </w:r>
      <w:proofErr w:type="gramStart"/>
      <w:r>
        <w:rPr>
          <w:rFonts w:ascii="仿宋" w:eastAsia="仿宋" w:hAnsi="仿宋" w:cs="宋体" w:hint="eastAsia"/>
          <w:color w:val="000000"/>
          <w:kern w:val="0"/>
          <w:szCs w:val="21"/>
        </w:rPr>
        <w:t>写作达</w:t>
      </w:r>
      <w:proofErr w:type="gramEnd"/>
      <w:r>
        <w:rPr>
          <w:rFonts w:ascii="仿宋" w:eastAsia="仿宋" w:hAnsi="仿宋" w:cs="宋体"/>
          <w:color w:val="000000"/>
          <w:kern w:val="0"/>
          <w:szCs w:val="21"/>
        </w:rPr>
        <w:t>6.0</w:t>
      </w:r>
      <w:r>
        <w:rPr>
          <w:rFonts w:ascii="Calibri" w:eastAsia="仿宋" w:hAnsi="Calibri" w:cs="Calibri"/>
          <w:color w:val="000000"/>
          <w:kern w:val="0"/>
          <w:szCs w:val="21"/>
        </w:rPr>
        <w:t> </w:t>
      </w:r>
      <w:r>
        <w:rPr>
          <w:rFonts w:ascii="仿宋" w:eastAsia="仿宋" w:hAnsi="仿宋" w:cs="宋体" w:hint="eastAsia"/>
          <w:color w:val="000000"/>
          <w:kern w:val="0"/>
          <w:szCs w:val="21"/>
        </w:rPr>
        <w:t>或以上；或</w:t>
      </w:r>
      <w:r>
        <w:rPr>
          <w:rFonts w:ascii="Calibri" w:eastAsia="仿宋" w:hAnsi="Calibri" w:cs="Calibri"/>
          <w:color w:val="000000"/>
          <w:kern w:val="0"/>
          <w:szCs w:val="21"/>
        </w:rPr>
        <w:t> </w:t>
      </w:r>
      <w:r>
        <w:rPr>
          <w:rFonts w:ascii="仿宋" w:eastAsia="仿宋" w:hAnsi="仿宋" w:cs="宋体"/>
          <w:color w:val="000000"/>
          <w:kern w:val="0"/>
          <w:szCs w:val="21"/>
        </w:rPr>
        <w:t>TOEFL (internet-based test) 80</w:t>
      </w:r>
      <w:r>
        <w:rPr>
          <w:rFonts w:ascii="仿宋" w:eastAsia="仿宋" w:hAnsi="仿宋" w:cs="宋体" w:hint="eastAsia"/>
          <w:color w:val="000000"/>
          <w:kern w:val="0"/>
          <w:szCs w:val="21"/>
        </w:rPr>
        <w:t>或以上且</w:t>
      </w:r>
      <w:proofErr w:type="gramStart"/>
      <w:r>
        <w:rPr>
          <w:rFonts w:ascii="仿宋" w:eastAsia="仿宋" w:hAnsi="仿宋" w:cs="宋体" w:hint="eastAsia"/>
          <w:color w:val="000000"/>
          <w:kern w:val="0"/>
          <w:szCs w:val="21"/>
        </w:rPr>
        <w:t>写作</w:t>
      </w:r>
      <w:proofErr w:type="gramEnd"/>
      <w:r>
        <w:rPr>
          <w:rFonts w:ascii="仿宋" w:eastAsia="仿宋" w:hAnsi="仿宋" w:cs="宋体" w:hint="eastAsia"/>
          <w:color w:val="000000"/>
          <w:kern w:val="0"/>
          <w:szCs w:val="21"/>
        </w:rPr>
        <w:t>达</w:t>
      </w:r>
      <w:r>
        <w:rPr>
          <w:rFonts w:ascii="仿宋" w:eastAsia="仿宋" w:hAnsi="仿宋" w:cs="宋体"/>
          <w:color w:val="000000"/>
          <w:kern w:val="0"/>
          <w:szCs w:val="21"/>
        </w:rPr>
        <w:t>23</w:t>
      </w:r>
      <w:r>
        <w:rPr>
          <w:rFonts w:ascii="仿宋" w:eastAsia="仿宋" w:hAnsi="仿宋" w:cs="宋体" w:hint="eastAsia"/>
          <w:color w:val="000000"/>
          <w:kern w:val="0"/>
          <w:szCs w:val="21"/>
        </w:rPr>
        <w:t>或以上。</w:t>
      </w:r>
      <w:r>
        <w:rPr>
          <w:rFonts w:ascii="仿宋" w:eastAsia="仿宋" w:hAnsi="仿宋" w:cs="宋体"/>
          <w:color w:val="000000"/>
          <w:kern w:val="0"/>
          <w:szCs w:val="21"/>
        </w:rPr>
        <w:t>)</w:t>
      </w:r>
      <w:r>
        <w:rPr>
          <w:rFonts w:ascii="仿宋" w:eastAsia="仿宋" w:hAnsi="仿宋" w:cs="宋体" w:hint="eastAsia"/>
          <w:color w:val="000000"/>
          <w:kern w:val="0"/>
          <w:szCs w:val="21"/>
        </w:rPr>
        <w:t>；</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6.</w:t>
      </w:r>
      <w:r>
        <w:rPr>
          <w:rFonts w:ascii="仿宋" w:eastAsia="仿宋" w:hAnsi="仿宋" w:cs="宋体" w:hint="eastAsia"/>
          <w:color w:val="000000"/>
          <w:kern w:val="0"/>
          <w:szCs w:val="21"/>
        </w:rPr>
        <w:t>已填妥的</w:t>
      </w:r>
      <w:r>
        <w:rPr>
          <w:rFonts w:ascii="仿宋" w:eastAsia="仿宋" w:hAnsi="仿宋" w:cs="宋体"/>
          <w:color w:val="000000"/>
          <w:kern w:val="0"/>
          <w:szCs w:val="21"/>
        </w:rPr>
        <w:t>RDC/1A</w:t>
      </w:r>
      <w:r>
        <w:rPr>
          <w:rFonts w:ascii="仿宋" w:eastAsia="仿宋" w:hAnsi="仿宋" w:cs="宋体" w:hint="eastAsia"/>
          <w:color w:val="000000"/>
          <w:kern w:val="0"/>
          <w:szCs w:val="21"/>
        </w:rPr>
        <w:t>及</w:t>
      </w:r>
      <w:r>
        <w:rPr>
          <w:rFonts w:ascii="仿宋" w:eastAsia="仿宋" w:hAnsi="仿宋" w:cs="宋体"/>
          <w:color w:val="000000"/>
          <w:kern w:val="0"/>
          <w:szCs w:val="21"/>
        </w:rPr>
        <w:t>RC/J4</w:t>
      </w:r>
      <w:r>
        <w:rPr>
          <w:rFonts w:ascii="仿宋" w:eastAsia="仿宋" w:hAnsi="仿宋" w:cs="宋体" w:hint="eastAsia"/>
          <w:color w:val="000000"/>
          <w:kern w:val="0"/>
          <w:szCs w:val="21"/>
        </w:rPr>
        <w:t>表格；</w:t>
      </w:r>
    </w:p>
    <w:p w:rsidR="00465388" w:rsidRDefault="00E54587">
      <w:pPr>
        <w:widowControl/>
        <w:spacing w:line="360" w:lineRule="atLeast"/>
        <w:ind w:left="218" w:hangingChars="104" w:hanging="218"/>
        <w:rPr>
          <w:rFonts w:ascii="仿宋" w:eastAsia="仿宋" w:hAnsi="仿宋" w:cs="宋体"/>
          <w:color w:val="000000"/>
          <w:kern w:val="0"/>
          <w:szCs w:val="21"/>
        </w:rPr>
      </w:pPr>
      <w:r>
        <w:rPr>
          <w:rFonts w:ascii="仿宋" w:eastAsia="仿宋" w:hAnsi="仿宋" w:cs="宋体"/>
          <w:color w:val="000000"/>
          <w:kern w:val="0"/>
          <w:szCs w:val="21"/>
        </w:rPr>
        <w:t>7.</w:t>
      </w:r>
      <w:r>
        <w:rPr>
          <w:rFonts w:ascii="仿宋" w:eastAsia="仿宋" w:hAnsi="仿宋" w:cs="宋体" w:hint="eastAsia"/>
          <w:color w:val="000000"/>
          <w:kern w:val="0"/>
          <w:szCs w:val="21"/>
        </w:rPr>
        <w:t>两封推荐信等。</w:t>
      </w:r>
    </w:p>
    <w:p w:rsidR="00465388" w:rsidRDefault="00E54587">
      <w:pPr>
        <w:widowControl/>
        <w:spacing w:line="360" w:lineRule="atLeast"/>
        <w:ind w:left="219" w:hangingChars="104" w:hanging="219"/>
        <w:rPr>
          <w:rFonts w:ascii="仿宋" w:eastAsia="仿宋" w:hAnsi="仿宋" w:cs="宋体"/>
          <w:color w:val="000000"/>
          <w:kern w:val="0"/>
          <w:szCs w:val="21"/>
        </w:rPr>
      </w:pPr>
      <w:r>
        <w:rPr>
          <w:rFonts w:ascii="仿宋" w:eastAsia="仿宋" w:hAnsi="仿宋" w:cs="宋体"/>
          <w:b/>
          <w:bCs/>
          <w:color w:val="000000"/>
          <w:kern w:val="0"/>
          <w:szCs w:val="21"/>
        </w:rPr>
        <w:t>*</w:t>
      </w:r>
      <w:r>
        <w:rPr>
          <w:rFonts w:ascii="仿宋" w:eastAsia="仿宋" w:hAnsi="仿宋" w:cs="宋体" w:hint="eastAsia"/>
          <w:b/>
          <w:bCs/>
          <w:color w:val="000000"/>
          <w:kern w:val="0"/>
          <w:szCs w:val="21"/>
        </w:rPr>
        <w:t>具体申请</w:t>
      </w:r>
      <w:r>
        <w:rPr>
          <w:rFonts w:ascii="仿宋" w:eastAsia="仿宋" w:hAnsi="仿宋" w:cs="宋体" w:hint="eastAsia"/>
          <w:b/>
          <w:bCs/>
          <w:color w:val="000000"/>
          <w:kern w:val="0"/>
          <w:szCs w:val="21"/>
        </w:rPr>
        <w:t>材料要求</w:t>
      </w:r>
      <w:r>
        <w:rPr>
          <w:rFonts w:ascii="仿宋" w:eastAsia="仿宋" w:hAnsi="仿宋" w:cs="宋体" w:hint="eastAsia"/>
          <w:b/>
          <w:bCs/>
          <w:color w:val="000000"/>
          <w:kern w:val="0"/>
          <w:szCs w:val="21"/>
        </w:rPr>
        <w:t>以香港理工大学</w:t>
      </w:r>
      <w:r>
        <w:rPr>
          <w:rFonts w:ascii="仿宋" w:eastAsia="仿宋" w:hAnsi="仿宋" w:cs="宋体" w:hint="eastAsia"/>
          <w:b/>
          <w:bCs/>
          <w:color w:val="000000"/>
          <w:kern w:val="0"/>
          <w:szCs w:val="21"/>
        </w:rPr>
        <w:t>网上</w:t>
      </w:r>
      <w:r>
        <w:rPr>
          <w:rFonts w:ascii="仿宋" w:eastAsia="仿宋" w:hAnsi="仿宋" w:cs="宋体" w:hint="eastAsia"/>
          <w:b/>
          <w:bCs/>
          <w:color w:val="000000"/>
          <w:kern w:val="0"/>
          <w:szCs w:val="21"/>
        </w:rPr>
        <w:t>通知为准</w:t>
      </w:r>
    </w:p>
    <w:p w:rsidR="00465388" w:rsidRDefault="00465388">
      <w:pPr>
        <w:rPr>
          <w:rFonts w:ascii="仿宋" w:eastAsia="仿宋" w:hAnsi="仿宋"/>
          <w:szCs w:val="21"/>
        </w:rPr>
      </w:pPr>
    </w:p>
    <w:p w:rsidR="00465388" w:rsidRDefault="00E54587">
      <w:pPr>
        <w:ind w:firstLineChars="200" w:firstLine="420"/>
        <w:rPr>
          <w:rFonts w:ascii="仿宋" w:eastAsia="仿宋" w:hAnsi="仿宋"/>
          <w:szCs w:val="21"/>
        </w:rPr>
      </w:pPr>
      <w:r>
        <w:rPr>
          <w:rFonts w:ascii="仿宋" w:eastAsia="仿宋" w:hAnsi="仿宋" w:cs="仿宋" w:hint="eastAsia"/>
          <w:color w:val="000000"/>
          <w:kern w:val="0"/>
          <w:szCs w:val="21"/>
          <w:lang w:bidi="ar"/>
        </w:rPr>
        <w:t>如有申请意向或疑问，可邮件联系机械学院外事办公室（</w:t>
      </w:r>
      <w:hyperlink r:id="rId6" w:history="1">
        <w:r w:rsidRPr="006649B9">
          <w:rPr>
            <w:rStyle w:val="a5"/>
            <w:rFonts w:ascii="仿宋" w:eastAsia="仿宋" w:hAnsi="仿宋" w:cs="仿宋" w:hint="eastAsia"/>
            <w:kern w:val="0"/>
            <w:szCs w:val="21"/>
            <w:lang w:bidi="ar"/>
          </w:rPr>
          <w:t>yu</w:t>
        </w:r>
        <w:r w:rsidRPr="006649B9">
          <w:rPr>
            <w:rStyle w:val="a5"/>
            <w:rFonts w:ascii="仿宋" w:eastAsia="仿宋" w:hAnsi="仿宋" w:cs="仿宋"/>
            <w:kern w:val="0"/>
            <w:szCs w:val="21"/>
            <w:lang w:bidi="ar"/>
          </w:rPr>
          <w:t>_fei@tongji.edu.cn</w:t>
        </w:r>
      </w:hyperlink>
      <w:r>
        <w:rPr>
          <w:rFonts w:ascii="仿宋" w:eastAsia="仿宋" w:hAnsi="仿宋" w:cs="仿宋"/>
          <w:color w:val="000000"/>
          <w:kern w:val="0"/>
          <w:szCs w:val="21"/>
          <w:lang w:bidi="ar"/>
        </w:rPr>
        <w:t>, 69589485</w:t>
      </w:r>
      <w:r>
        <w:rPr>
          <w:rFonts w:ascii="仿宋" w:eastAsia="仿宋" w:hAnsi="仿宋" w:cs="仿宋" w:hint="eastAsia"/>
          <w:color w:val="000000"/>
          <w:kern w:val="0"/>
          <w:szCs w:val="21"/>
          <w:lang w:bidi="ar"/>
        </w:rPr>
        <w:t>）或同济大学</w:t>
      </w:r>
      <w:r>
        <w:rPr>
          <w:rFonts w:ascii="仿宋" w:eastAsia="仿宋" w:hAnsi="仿宋" w:cs="仿宋" w:hint="eastAsia"/>
          <w:color w:val="000000"/>
          <w:kern w:val="0"/>
          <w:szCs w:val="21"/>
          <w:lang w:bidi="ar"/>
        </w:rPr>
        <w:t>国际联合培养办公室（</w:t>
      </w:r>
      <w:r>
        <w:rPr>
          <w:rFonts w:ascii="仿宋" w:eastAsia="仿宋" w:hAnsi="仿宋" w:cs="仿宋" w:hint="eastAsia"/>
          <w:color w:val="0000FF"/>
          <w:kern w:val="0"/>
          <w:szCs w:val="21"/>
          <w:lang w:bidi="ar"/>
        </w:rPr>
        <w:t>pyc@tongji.edu.cn</w:t>
      </w:r>
      <w:r>
        <w:rPr>
          <w:rFonts w:ascii="仿宋" w:eastAsia="仿宋" w:hAnsi="仿宋" w:cs="仿宋" w:hint="eastAsia"/>
          <w:color w:val="0000FF"/>
          <w:kern w:val="0"/>
          <w:szCs w:val="21"/>
          <w:lang w:bidi="ar"/>
        </w:rPr>
        <w:t>，</w:t>
      </w:r>
      <w:r>
        <w:rPr>
          <w:rFonts w:ascii="仿宋" w:eastAsia="仿宋" w:hAnsi="仿宋" w:cs="仿宋" w:hint="eastAsia"/>
          <w:color w:val="0000FF"/>
          <w:kern w:val="0"/>
          <w:szCs w:val="21"/>
          <w:lang w:bidi="ar"/>
        </w:rPr>
        <w:t xml:space="preserve"> 65981601</w:t>
      </w:r>
      <w:r>
        <w:rPr>
          <w:rFonts w:ascii="仿宋" w:eastAsia="仿宋" w:hAnsi="仿宋" w:cs="仿宋" w:hint="eastAsia"/>
          <w:color w:val="000000"/>
          <w:kern w:val="0"/>
          <w:szCs w:val="21"/>
          <w:lang w:bidi="ar"/>
        </w:rPr>
        <w:t>）咨询项目详情。</w:t>
      </w:r>
    </w:p>
    <w:sectPr w:rsidR="00465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47F0BB"/>
    <w:multiLevelType w:val="singleLevel"/>
    <w:tmpl w:val="7047F0BB"/>
    <w:lvl w:ilvl="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E4"/>
    <w:rsid w:val="00203E01"/>
    <w:rsid w:val="00261748"/>
    <w:rsid w:val="00274BAC"/>
    <w:rsid w:val="00294C98"/>
    <w:rsid w:val="002D593F"/>
    <w:rsid w:val="004104BA"/>
    <w:rsid w:val="00465388"/>
    <w:rsid w:val="0047456E"/>
    <w:rsid w:val="00477D0B"/>
    <w:rsid w:val="005244ED"/>
    <w:rsid w:val="00596DB0"/>
    <w:rsid w:val="005D3003"/>
    <w:rsid w:val="00645F8B"/>
    <w:rsid w:val="007342C6"/>
    <w:rsid w:val="0081648B"/>
    <w:rsid w:val="008E498D"/>
    <w:rsid w:val="00AB6D9E"/>
    <w:rsid w:val="00D72A7D"/>
    <w:rsid w:val="00DA4BE4"/>
    <w:rsid w:val="00E54587"/>
    <w:rsid w:val="00E86A08"/>
    <w:rsid w:val="00F43475"/>
    <w:rsid w:val="0E95591D"/>
    <w:rsid w:val="44C80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A7EB"/>
  <w15:docId w15:val="{FA40D55E-B5E0-4375-9997-44EC947AA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character" w:styleId="a4">
    <w:name w:val="FollowedHyperlink"/>
    <w:basedOn w:val="a0"/>
    <w:uiPriority w:val="99"/>
    <w:semiHidden/>
    <w:unhideWhenUsed/>
    <w:rPr>
      <w:color w:val="954F72" w:themeColor="followedHyperlink"/>
      <w:u w:val="single"/>
    </w:rPr>
  </w:style>
  <w:style w:type="character" w:styleId="a5">
    <w:name w:val="Hyperlink"/>
    <w:basedOn w:val="a0"/>
    <w:uiPriority w:val="99"/>
    <w:unhideWhenUsed/>
    <w:rPr>
      <w:color w:val="0563C1" w:themeColor="hyperlink"/>
      <w:u w:val="single"/>
    </w:rPr>
  </w:style>
  <w:style w:type="paragraph" w:styleId="a6">
    <w:name w:val="List Paragraph"/>
    <w:basedOn w:val="a"/>
    <w:uiPriority w:val="34"/>
    <w:qFormat/>
    <w:pPr>
      <w:ind w:firstLineChars="200" w:firstLine="420"/>
    </w:pPr>
  </w:style>
  <w:style w:type="character" w:styleId="a7">
    <w:name w:val="Unresolved Mention"/>
    <w:basedOn w:val="a0"/>
    <w:uiPriority w:val="99"/>
    <w:semiHidden/>
    <w:unhideWhenUsed/>
    <w:rsid w:val="00E545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_fei@tongji.edu.c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254</Words>
  <Characters>1453</Characters>
  <Application>Microsoft Office Word</Application>
  <DocSecurity>0</DocSecurity>
  <Lines>12</Lines>
  <Paragraphs>3</Paragraphs>
  <ScaleCrop>false</ScaleCrop>
  <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袁媛</dc:creator>
  <cp:lastModifiedBy>喻菲</cp:lastModifiedBy>
  <cp:revision>10</cp:revision>
  <dcterms:created xsi:type="dcterms:W3CDTF">2020-10-15T00:28:00Z</dcterms:created>
  <dcterms:modified xsi:type="dcterms:W3CDTF">2020-10-26T07:32:00Z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