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71" w:rsidRPr="00940771" w:rsidRDefault="00940771" w:rsidP="00940771">
      <w:pPr>
        <w:widowControl/>
        <w:shd w:val="clear" w:color="auto" w:fill="FFFFFF"/>
        <w:jc w:val="left"/>
        <w:outlineLvl w:val="2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940771">
        <w:rPr>
          <w:rFonts w:ascii="黑体" w:eastAsia="黑体" w:hAnsi="黑体" w:cs="宋体"/>
          <w:color w:val="000000"/>
          <w:kern w:val="0"/>
          <w:sz w:val="27"/>
          <w:szCs w:val="27"/>
        </w:rPr>
        <w:fldChar w:fldCharType="begin"/>
      </w:r>
      <w:r w:rsidRPr="00940771">
        <w:rPr>
          <w:rFonts w:ascii="黑体" w:eastAsia="黑体" w:hAnsi="黑体" w:cs="宋体"/>
          <w:color w:val="000000"/>
          <w:kern w:val="0"/>
          <w:sz w:val="27"/>
          <w:szCs w:val="27"/>
        </w:rPr>
        <w:instrText xml:space="preserve"> HYPERLINK "http://ifcim.tongji.edu.cn/index.php?option=com_content&amp;view=article&amp;id=921:2015&amp;catid=35:board&amp;Itemid=77" </w:instrText>
      </w:r>
      <w:r w:rsidRPr="00940771">
        <w:rPr>
          <w:rFonts w:ascii="黑体" w:eastAsia="黑体" w:hAnsi="黑体" w:cs="宋体"/>
          <w:color w:val="000000"/>
          <w:kern w:val="0"/>
          <w:sz w:val="27"/>
          <w:szCs w:val="27"/>
        </w:rPr>
        <w:fldChar w:fldCharType="separate"/>
      </w:r>
      <w:r w:rsidRPr="00940771">
        <w:rPr>
          <w:rFonts w:ascii="黑体" w:eastAsia="黑体" w:hAnsi="黑体" w:cs="宋体" w:hint="eastAsia"/>
          <w:color w:val="303030"/>
          <w:kern w:val="0"/>
          <w:sz w:val="27"/>
          <w:szCs w:val="27"/>
        </w:rPr>
        <w:t>2015年中法</w:t>
      </w:r>
      <w:proofErr w:type="gramStart"/>
      <w:r w:rsidRPr="00940771">
        <w:rPr>
          <w:rFonts w:ascii="黑体" w:eastAsia="黑体" w:hAnsi="黑体" w:cs="宋体" w:hint="eastAsia"/>
          <w:color w:val="303030"/>
          <w:kern w:val="0"/>
          <w:sz w:val="27"/>
          <w:szCs w:val="27"/>
        </w:rPr>
        <w:t>理工类双文凭</w:t>
      </w:r>
      <w:proofErr w:type="gramEnd"/>
      <w:r w:rsidRPr="00940771">
        <w:rPr>
          <w:rFonts w:ascii="黑体" w:eastAsia="黑体" w:hAnsi="黑体" w:cs="宋体" w:hint="eastAsia"/>
          <w:color w:val="303030"/>
          <w:kern w:val="0"/>
          <w:sz w:val="27"/>
          <w:szCs w:val="27"/>
        </w:rPr>
        <w:t xml:space="preserve">项目招生开始 </w:t>
      </w:r>
      <w:r w:rsidRPr="00940771">
        <w:rPr>
          <w:rFonts w:ascii="黑体" w:eastAsia="黑体" w:hAnsi="黑体" w:cs="宋体"/>
          <w:color w:val="000000"/>
          <w:kern w:val="0"/>
          <w:sz w:val="27"/>
          <w:szCs w:val="27"/>
        </w:rPr>
        <w:fldChar w:fldCharType="end"/>
      </w:r>
    </w:p>
    <w:p w:rsidR="00940771" w:rsidRPr="00940771" w:rsidRDefault="00940771" w:rsidP="00940771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</w:pPr>
      <w:r w:rsidRPr="0094077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法国高等教育机构由公立大学（University）与精英大学校（Grande </w:t>
      </w:r>
      <w:proofErr w:type="spellStart"/>
      <w:r w:rsidRPr="0094077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Ecole</w:t>
      </w:r>
      <w:proofErr w:type="spellEnd"/>
      <w:r w:rsidRPr="0094077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）构成。精英大学校主要分为工程师学校和商校，各校每年招生数极少，一般只从高中毕业后进入2年精英学校预科学习</w:t>
      </w:r>
      <w:proofErr w:type="gramStart"/>
      <w:r w:rsidRPr="0094077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后竞考通过</w:t>
      </w:r>
      <w:proofErr w:type="gramEnd"/>
      <w:r w:rsidRPr="0094077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的少量优秀学生中选拔录取。工程师学校所颁发的“工程师文凭（两证合一，同时授予硕士学位）”是法国最具含金量的文凭之一；持有该文凭者尤其受到企业青睐，有较好的职业发展前景。法国精英学校为法国和欧洲培养了众多精英人才，有法兰西共和国总统、部长，有世界500强企业的总裁和总经理等。</w:t>
      </w:r>
    </w:p>
    <w:p w:rsidR="00940771" w:rsidRPr="00940771" w:rsidRDefault="00940771" w:rsidP="00940771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</w:pPr>
    </w:p>
    <w:p w:rsidR="00940771" w:rsidRPr="00940771" w:rsidRDefault="00940771" w:rsidP="00940771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</w:pPr>
      <w:r w:rsidRPr="0094077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2008年，同济大学与法国国立桥路大学校（ENPC）共同签署第一个颁发法国工程师文凭的</w:t>
      </w:r>
      <w:proofErr w:type="gramStart"/>
      <w:r w:rsidRPr="0094077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中法双文凭</w:t>
      </w:r>
      <w:proofErr w:type="gramEnd"/>
      <w:r w:rsidRPr="0094077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合作项目协议；之后，该模式的双文凭合作交流院校拓展至15所法国工程师精英大学校，每年招收同济大学理工类相关专业的优秀学生。</w:t>
      </w:r>
    </w:p>
    <w:p w:rsidR="00940771" w:rsidRPr="00940771" w:rsidRDefault="00940771" w:rsidP="00940771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</w:pPr>
      <w:r w:rsidRPr="00940771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 </w:t>
      </w:r>
    </w:p>
    <w:p w:rsidR="00940771" w:rsidRPr="00940771" w:rsidRDefault="00940771" w:rsidP="00940771">
      <w:pPr>
        <w:widowControl/>
        <w:shd w:val="clear" w:color="auto" w:fill="FFFFFF"/>
        <w:jc w:val="left"/>
        <w:rPr>
          <w:rFonts w:ascii="Tahoma" w:eastAsia="微软雅黑" w:hAnsi="Tahoma" w:cs="Tahoma" w:hint="eastAsia"/>
          <w:color w:val="000000"/>
          <w:kern w:val="0"/>
          <w:szCs w:val="21"/>
        </w:rPr>
      </w:pPr>
      <w:r w:rsidRPr="00940771">
        <w:rPr>
          <w:rFonts w:ascii="Tahoma" w:eastAsia="微软雅黑" w:hAnsi="Tahoma" w:cs="Tahoma"/>
          <w:color w:val="000000"/>
          <w:kern w:val="0"/>
          <w:szCs w:val="21"/>
        </w:rPr>
        <w:t> </w:t>
      </w:r>
    </w:p>
    <w:p w:rsidR="00940771" w:rsidRPr="00940771" w:rsidRDefault="00940771" w:rsidP="00940771">
      <w:pPr>
        <w:widowControl/>
        <w:shd w:val="clear" w:color="auto" w:fill="FFFFFF"/>
        <w:jc w:val="left"/>
        <w:rPr>
          <w:rFonts w:ascii="Tahoma" w:eastAsia="微软雅黑" w:hAnsi="Tahoma" w:cs="Tahoma"/>
          <w:color w:val="000000"/>
          <w:kern w:val="0"/>
          <w:szCs w:val="21"/>
        </w:rPr>
      </w:pPr>
      <w:r w:rsidRPr="00940771">
        <w:rPr>
          <w:rFonts w:ascii="Tahoma" w:eastAsia="微软雅黑" w:hAnsi="Tahoma" w:cs="Tahoma"/>
          <w:b/>
          <w:bCs/>
          <w:color w:val="000000"/>
          <w:kern w:val="0"/>
          <w:sz w:val="28"/>
          <w:szCs w:val="28"/>
        </w:rPr>
        <w:t>2015</w:t>
      </w:r>
      <w:r w:rsidRPr="00940771">
        <w:rPr>
          <w:rFonts w:ascii="Tahoma" w:eastAsia="微软雅黑" w:hAnsi="Tahoma" w:cs="Tahoma"/>
          <w:b/>
          <w:bCs/>
          <w:color w:val="000000"/>
          <w:kern w:val="0"/>
          <w:sz w:val="28"/>
          <w:szCs w:val="28"/>
        </w:rPr>
        <w:t>年招生流程如下：</w:t>
      </w:r>
    </w:p>
    <w:p w:rsidR="00940771" w:rsidRPr="00940771" w:rsidRDefault="00940771" w:rsidP="00940771">
      <w:pPr>
        <w:widowControl/>
        <w:shd w:val="clear" w:color="auto" w:fill="FFFFFF"/>
        <w:jc w:val="left"/>
        <w:rPr>
          <w:rFonts w:ascii="Tahoma" w:eastAsia="微软雅黑" w:hAnsi="Tahoma" w:cs="Tahoma"/>
          <w:color w:val="000000"/>
          <w:kern w:val="0"/>
          <w:szCs w:val="21"/>
        </w:rPr>
      </w:pPr>
      <w:r w:rsidRPr="00940771">
        <w:rPr>
          <w:rFonts w:ascii="华文楷体" w:eastAsia="华文楷体" w:hAnsi="华文楷体" w:cs="Tahoma" w:hint="eastAsia"/>
          <w:b/>
          <w:bCs/>
          <w:color w:val="000000"/>
          <w:kern w:val="0"/>
          <w:sz w:val="24"/>
          <w:szCs w:val="24"/>
          <w:shd w:val="clear" w:color="auto" w:fill="FFFF00"/>
        </w:rPr>
        <w:t>5月12日              相关院系提交报名学生信息汇总表</w:t>
      </w:r>
      <w:r w:rsidRPr="00940771">
        <w:rPr>
          <w:rFonts w:ascii="华文楷体" w:eastAsia="华文楷体" w:hAnsi="华文楷体" w:cs="Tahoma" w:hint="eastAsia"/>
          <w:color w:val="000000"/>
          <w:kern w:val="0"/>
          <w:sz w:val="24"/>
          <w:szCs w:val="24"/>
        </w:rPr>
        <w:t>（</w:t>
      </w:r>
      <w:r w:rsidRPr="00940771">
        <w:rPr>
          <w:rFonts w:ascii="华文楷体" w:eastAsia="华文楷体" w:hAnsi="华文楷体" w:cs="Tahoma" w:hint="eastAsia"/>
          <w:b/>
          <w:bCs/>
          <w:i/>
          <w:iCs/>
          <w:color w:val="000000"/>
          <w:kern w:val="0"/>
          <w:sz w:val="24"/>
          <w:szCs w:val="24"/>
          <w:u w:val="single"/>
        </w:rPr>
        <w:t>请填写附件3表格</w:t>
      </w:r>
      <w:r w:rsidRPr="00940771">
        <w:rPr>
          <w:rFonts w:ascii="华文楷体" w:eastAsia="华文楷体" w:hAnsi="华文楷体" w:cs="Tahoma" w:hint="eastAsia"/>
          <w:color w:val="000000"/>
          <w:kern w:val="0"/>
          <w:sz w:val="24"/>
          <w:szCs w:val="24"/>
        </w:rPr>
        <w:t>）</w:t>
      </w:r>
    </w:p>
    <w:p w:rsidR="00940771" w:rsidRPr="00940771" w:rsidRDefault="00940771" w:rsidP="00940771">
      <w:pPr>
        <w:widowControl/>
        <w:shd w:val="clear" w:color="auto" w:fill="FFFFFF"/>
        <w:spacing w:before="225" w:after="225" w:line="26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940771">
        <w:rPr>
          <w:rFonts w:ascii="华文楷体" w:eastAsia="华文楷体" w:hAnsi="华文楷体" w:cs="Tahoma" w:hint="eastAsia"/>
          <w:color w:val="000000"/>
          <w:kern w:val="0"/>
          <w:sz w:val="24"/>
          <w:szCs w:val="24"/>
        </w:rPr>
        <w:t>5月14日全天          学生持校园</w:t>
      </w:r>
      <w:proofErr w:type="gramStart"/>
      <w:r w:rsidRPr="00940771">
        <w:rPr>
          <w:rFonts w:ascii="华文楷体" w:eastAsia="华文楷体" w:hAnsi="华文楷体" w:cs="Tahoma" w:hint="eastAsia"/>
          <w:color w:val="000000"/>
          <w:kern w:val="0"/>
          <w:sz w:val="24"/>
          <w:szCs w:val="24"/>
        </w:rPr>
        <w:t>一</w:t>
      </w:r>
      <w:proofErr w:type="gramEnd"/>
      <w:r w:rsidRPr="00940771">
        <w:rPr>
          <w:rFonts w:ascii="华文楷体" w:eastAsia="华文楷体" w:hAnsi="华文楷体" w:cs="Tahoma" w:hint="eastAsia"/>
          <w:color w:val="000000"/>
          <w:kern w:val="0"/>
          <w:sz w:val="24"/>
          <w:szCs w:val="24"/>
        </w:rPr>
        <w:t>卡通</w:t>
      </w:r>
      <w:r w:rsidRPr="00940771">
        <w:rPr>
          <w:rFonts w:ascii="华文楷体" w:eastAsia="华文楷体" w:hAnsi="华文楷体" w:cs="Tahoma" w:hint="eastAsia"/>
          <w:b/>
          <w:bCs/>
          <w:color w:val="000000"/>
          <w:kern w:val="0"/>
          <w:sz w:val="24"/>
          <w:szCs w:val="24"/>
        </w:rPr>
        <w:t>（成绩单制作首次费用106元，非首次6元）</w:t>
      </w:r>
      <w:r w:rsidRPr="00940771">
        <w:rPr>
          <w:rFonts w:ascii="华文楷体" w:eastAsia="华文楷体" w:hAnsi="华文楷体" w:cs="Tahoma" w:hint="eastAsia"/>
          <w:color w:val="000000"/>
          <w:kern w:val="0"/>
          <w:sz w:val="24"/>
          <w:szCs w:val="24"/>
        </w:rPr>
        <w:t>至四平路校区瑞安楼612室找教务处王国</w:t>
      </w:r>
      <w:proofErr w:type="gramStart"/>
      <w:r w:rsidRPr="00940771">
        <w:rPr>
          <w:rFonts w:ascii="华文楷体" w:eastAsia="华文楷体" w:hAnsi="华文楷体" w:cs="Tahoma" w:hint="eastAsia"/>
          <w:color w:val="000000"/>
          <w:kern w:val="0"/>
          <w:sz w:val="24"/>
          <w:szCs w:val="24"/>
        </w:rPr>
        <w:t>民老师</w:t>
      </w:r>
      <w:proofErr w:type="gramEnd"/>
      <w:r w:rsidRPr="00940771">
        <w:rPr>
          <w:rFonts w:ascii="华文楷体" w:eastAsia="华文楷体" w:hAnsi="华文楷体" w:cs="Tahoma" w:hint="eastAsia"/>
          <w:color w:val="000000"/>
          <w:kern w:val="0"/>
          <w:sz w:val="24"/>
          <w:szCs w:val="24"/>
        </w:rPr>
        <w:t>领取（电话：</w:t>
      </w:r>
      <w:r w:rsidRPr="0094077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6598 0181</w:t>
      </w:r>
      <w:r w:rsidRPr="00940771">
        <w:rPr>
          <w:rFonts w:ascii="华文楷体" w:eastAsia="华文楷体" w:hAnsi="华文楷体" w:cs="Tahoma" w:hint="eastAsia"/>
          <w:color w:val="000000"/>
          <w:kern w:val="0"/>
          <w:sz w:val="24"/>
          <w:szCs w:val="24"/>
        </w:rPr>
        <w:t>）中英文成绩单，嘉定校区学生可请人代办</w:t>
      </w:r>
    </w:p>
    <w:p w:rsidR="00940771" w:rsidRPr="00940771" w:rsidRDefault="00940771" w:rsidP="00940771">
      <w:pPr>
        <w:widowControl/>
        <w:shd w:val="clear" w:color="auto" w:fill="FFFFFF"/>
        <w:spacing w:before="225" w:after="225" w:line="26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940771">
        <w:rPr>
          <w:rFonts w:ascii="华文楷体" w:eastAsia="华文楷体" w:hAnsi="华文楷体" w:cs="Tahoma" w:hint="eastAsia"/>
          <w:b/>
          <w:bCs/>
          <w:color w:val="000000"/>
          <w:kern w:val="0"/>
          <w:sz w:val="24"/>
          <w:szCs w:val="24"/>
          <w:shd w:val="clear" w:color="auto" w:fill="FFFF00"/>
        </w:rPr>
        <w:t>5月22日              相关院系将所有申请学生的完整材料统一交中法学院胡老师（四平路校区中法中心A204）</w:t>
      </w:r>
    </w:p>
    <w:p w:rsidR="00940771" w:rsidRPr="00940771" w:rsidRDefault="00940771" w:rsidP="00940771">
      <w:pPr>
        <w:widowControl/>
        <w:shd w:val="clear" w:color="auto" w:fill="FFFFFF"/>
        <w:spacing w:before="225" w:after="225" w:line="26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940771">
        <w:rPr>
          <w:rFonts w:ascii="华文楷体" w:eastAsia="华文楷体" w:hAnsi="华文楷体" w:cs="Tahoma" w:hint="eastAsia"/>
          <w:b/>
          <w:bCs/>
          <w:color w:val="000000"/>
          <w:kern w:val="0"/>
          <w:sz w:val="24"/>
          <w:szCs w:val="24"/>
          <w:shd w:val="clear" w:color="auto" w:fill="FFFF00"/>
        </w:rPr>
        <w:t>5月26日              下午13：00 中方联合预面试（四平路校区、嘉定校区）</w:t>
      </w:r>
    </w:p>
    <w:p w:rsidR="00940771" w:rsidRPr="00940771" w:rsidRDefault="00940771" w:rsidP="00940771">
      <w:pPr>
        <w:widowControl/>
        <w:shd w:val="clear" w:color="auto" w:fill="FFFFFF"/>
        <w:spacing w:before="225" w:after="225" w:line="26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940771">
        <w:rPr>
          <w:rFonts w:ascii="华文楷体" w:eastAsia="华文楷体" w:hAnsi="华文楷体" w:cs="Tahoma" w:hint="eastAsia"/>
          <w:b/>
          <w:bCs/>
          <w:color w:val="000000"/>
          <w:kern w:val="0"/>
          <w:sz w:val="24"/>
          <w:szCs w:val="24"/>
          <w:shd w:val="clear" w:color="auto" w:fill="FFFF00"/>
        </w:rPr>
        <w:t>5月27日-6月12  相关法国院校安排面试（ESPCI, ENSAM, ESTP, ENSAE和ENSAI将于10月份面试学生）</w:t>
      </w:r>
    </w:p>
    <w:p w:rsidR="00940771" w:rsidRPr="00940771" w:rsidRDefault="00940771" w:rsidP="00940771">
      <w:pPr>
        <w:widowControl/>
        <w:shd w:val="clear" w:color="auto" w:fill="FFFFFF"/>
        <w:spacing w:before="225" w:after="225" w:line="26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940771">
        <w:rPr>
          <w:rFonts w:ascii="华文楷体" w:eastAsia="华文楷体" w:hAnsi="华文楷体" w:cs="Tahoma" w:hint="eastAsia"/>
          <w:color w:val="000000"/>
          <w:kern w:val="0"/>
          <w:sz w:val="24"/>
          <w:szCs w:val="24"/>
        </w:rPr>
        <w:t>6月底                        法国院校公布预录取结果</w:t>
      </w:r>
    </w:p>
    <w:p w:rsidR="00940771" w:rsidRPr="00940771" w:rsidRDefault="00940771" w:rsidP="00940771">
      <w:pPr>
        <w:widowControl/>
        <w:shd w:val="clear" w:color="auto" w:fill="FFFFFF"/>
        <w:spacing w:before="225" w:after="225"/>
        <w:ind w:left="1558" w:hanging="1783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940771">
        <w:rPr>
          <w:rFonts w:ascii="华文楷体" w:eastAsia="华文楷体" w:hAnsi="华文楷体" w:cs="Tahoma" w:hint="eastAsia"/>
          <w:color w:val="FF0000"/>
          <w:kern w:val="0"/>
          <w:sz w:val="24"/>
          <w:szCs w:val="24"/>
        </w:rPr>
        <w:t>7月或8月                预录取学生开始法语培训</w:t>
      </w:r>
      <w:r w:rsidRPr="00940771">
        <w:rPr>
          <w:rFonts w:ascii="华文楷体" w:eastAsia="华文楷体" w:hAnsi="华文楷体" w:cs="Tahoma" w:hint="eastAsia"/>
          <w:color w:val="000000"/>
          <w:kern w:val="0"/>
          <w:sz w:val="24"/>
          <w:szCs w:val="24"/>
        </w:rPr>
        <w:t>（</w:t>
      </w:r>
      <w:r w:rsidRPr="00940771">
        <w:rPr>
          <w:rFonts w:ascii="华文楷体" w:eastAsia="华文楷体" w:hAnsi="华文楷体" w:cs="Tahoma" w:hint="eastAsia"/>
          <w:b/>
          <w:bCs/>
          <w:i/>
          <w:iCs/>
          <w:color w:val="000000"/>
          <w:kern w:val="0"/>
          <w:sz w:val="24"/>
          <w:szCs w:val="24"/>
        </w:rPr>
        <w:t>具体课程安排另行通知</w:t>
      </w:r>
      <w:r w:rsidRPr="00940771">
        <w:rPr>
          <w:rFonts w:ascii="华文楷体" w:eastAsia="华文楷体" w:hAnsi="华文楷体" w:cs="Tahoma" w:hint="eastAsia"/>
          <w:color w:val="000000"/>
          <w:kern w:val="0"/>
          <w:sz w:val="24"/>
          <w:szCs w:val="24"/>
        </w:rPr>
        <w:t>）</w:t>
      </w:r>
    </w:p>
    <w:p w:rsidR="00940771" w:rsidRDefault="00940771" w:rsidP="00940771">
      <w:pPr>
        <w:widowControl/>
        <w:shd w:val="clear" w:color="auto" w:fill="FFFFFF"/>
        <w:spacing w:before="225" w:after="225"/>
        <w:ind w:left="1558" w:hanging="1783"/>
        <w:jc w:val="left"/>
        <w:rPr>
          <w:rFonts w:ascii="Tahoma" w:eastAsia="宋体" w:hAnsi="Tahoma" w:cs="Tahoma" w:hint="eastAsia"/>
          <w:color w:val="000000"/>
          <w:kern w:val="0"/>
          <w:szCs w:val="21"/>
          <w:shd w:val="clear" w:color="auto" w:fill="FFFF00"/>
        </w:rPr>
      </w:pPr>
      <w:hyperlink r:id="rId5" w:history="1">
        <w:r w:rsidRPr="00940771">
          <w:rPr>
            <w:rFonts w:ascii="Tahoma" w:eastAsia="宋体" w:hAnsi="Tahoma" w:cs="Tahoma"/>
            <w:color w:val="303030"/>
            <w:kern w:val="0"/>
            <w:sz w:val="30"/>
            <w:szCs w:val="30"/>
            <w:shd w:val="clear" w:color="auto" w:fill="FFFF00"/>
          </w:rPr>
          <w:t>下载招生简章及申请材料</w:t>
        </w:r>
      </w:hyperlink>
      <w:proofErr w:type="gramStart"/>
      <w:r>
        <w:rPr>
          <w:rFonts w:ascii="Tahoma" w:eastAsia="宋体" w:hAnsi="Tahoma" w:cs="Tahoma" w:hint="eastAsia"/>
          <w:color w:val="000000"/>
          <w:kern w:val="0"/>
          <w:szCs w:val="21"/>
          <w:shd w:val="clear" w:color="auto" w:fill="FFFF00"/>
        </w:rPr>
        <w:t>请访问</w:t>
      </w:r>
      <w:proofErr w:type="gramEnd"/>
      <w:r>
        <w:rPr>
          <w:rFonts w:ascii="Tahoma" w:eastAsia="宋体" w:hAnsi="Tahoma" w:cs="Tahoma" w:hint="eastAsia"/>
          <w:color w:val="000000"/>
          <w:kern w:val="0"/>
          <w:szCs w:val="21"/>
          <w:shd w:val="clear" w:color="auto" w:fill="FFFF00"/>
        </w:rPr>
        <w:t>中法中心网站：</w:t>
      </w:r>
    </w:p>
    <w:p w:rsidR="00940771" w:rsidRDefault="00940771" w:rsidP="00940771">
      <w:pPr>
        <w:widowControl/>
        <w:shd w:val="clear" w:color="auto" w:fill="FFFFFF"/>
        <w:spacing w:before="225" w:after="225"/>
        <w:ind w:left="1558" w:hanging="1783"/>
        <w:jc w:val="left"/>
        <w:rPr>
          <w:rFonts w:ascii="Tahoma" w:eastAsia="宋体" w:hAnsi="Tahoma" w:cs="Tahoma" w:hint="eastAsia"/>
          <w:color w:val="000000"/>
          <w:kern w:val="0"/>
          <w:szCs w:val="21"/>
        </w:rPr>
      </w:pPr>
      <w:hyperlink r:id="rId6" w:history="1">
        <w:r w:rsidRPr="00DB7C0F">
          <w:rPr>
            <w:rStyle w:val="a3"/>
            <w:rFonts w:ascii="Tahoma" w:eastAsia="宋体" w:hAnsi="Tahoma" w:cs="Tahoma"/>
            <w:kern w:val="0"/>
            <w:szCs w:val="21"/>
          </w:rPr>
          <w:t>http://ifcim.tongji.edu.cn/index.php?option</w:t>
        </w:r>
        <w:bookmarkStart w:id="0" w:name="_GoBack"/>
        <w:bookmarkEnd w:id="0"/>
        <w:r w:rsidRPr="00DB7C0F">
          <w:rPr>
            <w:rStyle w:val="a3"/>
            <w:rFonts w:ascii="Tahoma" w:eastAsia="宋体" w:hAnsi="Tahoma" w:cs="Tahoma"/>
            <w:kern w:val="0"/>
            <w:szCs w:val="21"/>
          </w:rPr>
          <w:t>=</w:t>
        </w:r>
        <w:r w:rsidRPr="00DB7C0F">
          <w:rPr>
            <w:rStyle w:val="a3"/>
            <w:rFonts w:ascii="Tahoma" w:eastAsia="宋体" w:hAnsi="Tahoma" w:cs="Tahoma"/>
            <w:kern w:val="0"/>
            <w:szCs w:val="21"/>
          </w:rPr>
          <w:t>com_content&amp;view=article&amp;id=921:2015&amp;catid=35:board&amp;Itemid=77</w:t>
        </w:r>
      </w:hyperlink>
    </w:p>
    <w:p w:rsidR="00940771" w:rsidRPr="00940771" w:rsidRDefault="00940771" w:rsidP="00940771">
      <w:pPr>
        <w:widowControl/>
        <w:shd w:val="clear" w:color="auto" w:fill="FFFFFF"/>
        <w:spacing w:before="225" w:after="225"/>
        <w:ind w:left="1558" w:hanging="1783"/>
        <w:jc w:val="left"/>
        <w:rPr>
          <w:rFonts w:ascii="Tahoma" w:eastAsia="宋体" w:hAnsi="Tahoma" w:cs="Tahoma"/>
          <w:color w:val="000000"/>
          <w:kern w:val="0"/>
          <w:szCs w:val="21"/>
        </w:rPr>
      </w:pPr>
    </w:p>
    <w:p w:rsidR="00692DEB" w:rsidRPr="00940771" w:rsidRDefault="00692DEB"/>
    <w:sectPr w:rsidR="00692DEB" w:rsidRPr="00940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EA"/>
    <w:rsid w:val="002F69EA"/>
    <w:rsid w:val="00692DEB"/>
    <w:rsid w:val="0094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77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07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77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0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406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4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1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3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1E54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30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1E54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68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416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46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00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40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33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0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fcim.tongji.edu.cn/index.php?option=com_content&amp;view=article&amp;id=921:2015&amp;catid=35:board&amp;Itemid=77" TargetMode="External"/><Relationship Id="rId5" Type="http://schemas.openxmlformats.org/officeDocument/2006/relationships/hyperlink" Target="http://ifcim.tongji.edu.cn/downloads/2015doubledegree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2015-04-30T07:01:00Z</dcterms:created>
  <dcterms:modified xsi:type="dcterms:W3CDTF">2015-04-30T07:03:00Z</dcterms:modified>
</cp:coreProperties>
</file>